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AC7BD9" w:rsidRDefault="00A2780F" w:rsidP="00030330">
      <w:pPr>
        <w:spacing w:after="120" w:line="360" w:lineRule="auto"/>
        <w:jc w:val="both"/>
        <w:rPr>
          <w:rFonts w:ascii="Palatino Linotype" w:hAnsi="Palatino Linotype"/>
        </w:rPr>
      </w:pPr>
      <w:r w:rsidRPr="00AC7BD9">
        <w:rPr>
          <w:rFonts w:ascii="Palatino Linotype" w:hAnsi="Palatino Linotype"/>
        </w:rPr>
        <w:t>Resolución</w:t>
      </w:r>
      <w:r w:rsidR="00D730A4" w:rsidRPr="00AC7BD9">
        <w:rPr>
          <w:rFonts w:ascii="Palatino Linotype" w:hAnsi="Palatino Linotype"/>
        </w:rPr>
        <w:t xml:space="preserve"> </w:t>
      </w:r>
      <w:r w:rsidRPr="00AC7BD9">
        <w:rPr>
          <w:rFonts w:ascii="Palatino Linotype" w:hAnsi="Palatino Linotype"/>
        </w:rPr>
        <w:t>del</w:t>
      </w:r>
      <w:r w:rsidR="00D730A4" w:rsidRPr="00AC7BD9">
        <w:rPr>
          <w:rFonts w:ascii="Palatino Linotype" w:hAnsi="Palatino Linotype"/>
        </w:rPr>
        <w:t xml:space="preserve"> </w:t>
      </w:r>
      <w:r w:rsidRPr="00AC7BD9">
        <w:rPr>
          <w:rFonts w:ascii="Palatino Linotype" w:hAnsi="Palatino Linotype"/>
        </w:rPr>
        <w:t>Pleno</w:t>
      </w:r>
      <w:r w:rsidR="00D730A4" w:rsidRPr="00AC7BD9">
        <w:rPr>
          <w:rFonts w:ascii="Palatino Linotype" w:hAnsi="Palatino Linotype"/>
        </w:rPr>
        <w:t xml:space="preserve"> </w:t>
      </w:r>
      <w:r w:rsidRPr="00AC7BD9">
        <w:rPr>
          <w:rFonts w:ascii="Palatino Linotype" w:hAnsi="Palatino Linotype"/>
        </w:rPr>
        <w:t>del</w:t>
      </w:r>
      <w:r w:rsidR="00D730A4" w:rsidRPr="00AC7BD9">
        <w:rPr>
          <w:rFonts w:ascii="Palatino Linotype" w:hAnsi="Palatino Linotype"/>
        </w:rPr>
        <w:t xml:space="preserve"> </w:t>
      </w:r>
      <w:r w:rsidRPr="00AC7BD9">
        <w:rPr>
          <w:rFonts w:ascii="Palatino Linotype" w:hAnsi="Palatino Linotype"/>
        </w:rPr>
        <w:t>Instituto</w:t>
      </w:r>
      <w:r w:rsidR="00D730A4" w:rsidRPr="00AC7BD9">
        <w:rPr>
          <w:rFonts w:ascii="Palatino Linotype" w:hAnsi="Palatino Linotype"/>
        </w:rPr>
        <w:t xml:space="preserve"> </w:t>
      </w:r>
      <w:r w:rsidRPr="00AC7BD9">
        <w:rPr>
          <w:rFonts w:ascii="Palatino Linotype" w:hAnsi="Palatino Linotype"/>
        </w:rPr>
        <w:t>de</w:t>
      </w:r>
      <w:r w:rsidR="00D730A4" w:rsidRPr="00AC7BD9">
        <w:rPr>
          <w:rFonts w:ascii="Palatino Linotype" w:hAnsi="Palatino Linotype"/>
        </w:rPr>
        <w:t xml:space="preserve"> </w:t>
      </w:r>
      <w:r w:rsidRPr="00AC7BD9">
        <w:rPr>
          <w:rFonts w:ascii="Palatino Linotype" w:hAnsi="Palatino Linotype"/>
        </w:rPr>
        <w:t>Transparencia,</w:t>
      </w:r>
      <w:r w:rsidR="00D730A4" w:rsidRPr="00AC7BD9">
        <w:rPr>
          <w:rFonts w:ascii="Palatino Linotype" w:hAnsi="Palatino Linotype"/>
        </w:rPr>
        <w:t xml:space="preserve"> </w:t>
      </w:r>
      <w:r w:rsidRPr="00AC7BD9">
        <w:rPr>
          <w:rFonts w:ascii="Palatino Linotype" w:hAnsi="Palatino Linotype"/>
        </w:rPr>
        <w:t>Acceso</w:t>
      </w:r>
      <w:r w:rsidR="00D730A4" w:rsidRPr="00AC7BD9">
        <w:rPr>
          <w:rFonts w:ascii="Palatino Linotype" w:hAnsi="Palatino Linotype"/>
        </w:rPr>
        <w:t xml:space="preserve"> </w:t>
      </w:r>
      <w:r w:rsidRPr="00AC7BD9">
        <w:rPr>
          <w:rFonts w:ascii="Palatino Linotype" w:hAnsi="Palatino Linotype"/>
        </w:rPr>
        <w:t>a</w:t>
      </w:r>
      <w:r w:rsidR="00D730A4" w:rsidRPr="00AC7BD9">
        <w:rPr>
          <w:rFonts w:ascii="Palatino Linotype" w:hAnsi="Palatino Linotype"/>
        </w:rPr>
        <w:t xml:space="preserve"> </w:t>
      </w:r>
      <w:r w:rsidRPr="00AC7BD9">
        <w:rPr>
          <w:rFonts w:ascii="Palatino Linotype" w:hAnsi="Palatino Linotype"/>
        </w:rPr>
        <w:t>la</w:t>
      </w:r>
      <w:r w:rsidR="00D730A4" w:rsidRPr="00AC7BD9">
        <w:rPr>
          <w:rFonts w:ascii="Palatino Linotype" w:hAnsi="Palatino Linotype"/>
        </w:rPr>
        <w:t xml:space="preserve"> </w:t>
      </w:r>
      <w:r w:rsidRPr="00AC7BD9">
        <w:rPr>
          <w:rFonts w:ascii="Palatino Linotype" w:hAnsi="Palatino Linotype"/>
        </w:rPr>
        <w:t>Información</w:t>
      </w:r>
      <w:r w:rsidR="00D730A4" w:rsidRPr="00AC7BD9">
        <w:rPr>
          <w:rFonts w:ascii="Palatino Linotype" w:hAnsi="Palatino Linotype"/>
        </w:rPr>
        <w:t xml:space="preserve"> </w:t>
      </w:r>
      <w:r w:rsidRPr="00AC7BD9">
        <w:rPr>
          <w:rFonts w:ascii="Palatino Linotype" w:hAnsi="Palatino Linotype"/>
        </w:rPr>
        <w:t>Pública</w:t>
      </w:r>
      <w:r w:rsidR="00D730A4" w:rsidRPr="00AC7BD9">
        <w:rPr>
          <w:rFonts w:ascii="Palatino Linotype" w:hAnsi="Palatino Linotype"/>
        </w:rPr>
        <w:t xml:space="preserve"> </w:t>
      </w:r>
      <w:r w:rsidRPr="00AC7BD9">
        <w:rPr>
          <w:rFonts w:ascii="Palatino Linotype" w:hAnsi="Palatino Linotype"/>
        </w:rPr>
        <w:t>y</w:t>
      </w:r>
      <w:r w:rsidR="00D730A4" w:rsidRPr="00AC7BD9">
        <w:rPr>
          <w:rFonts w:ascii="Palatino Linotype" w:hAnsi="Palatino Linotype"/>
        </w:rPr>
        <w:t xml:space="preserve"> </w:t>
      </w:r>
      <w:r w:rsidRPr="00AC7BD9">
        <w:rPr>
          <w:rFonts w:ascii="Palatino Linotype" w:hAnsi="Palatino Linotype"/>
        </w:rPr>
        <w:t>Protección</w:t>
      </w:r>
      <w:r w:rsidR="00D730A4" w:rsidRPr="00AC7BD9">
        <w:rPr>
          <w:rFonts w:ascii="Palatino Linotype" w:hAnsi="Palatino Linotype"/>
        </w:rPr>
        <w:t xml:space="preserve"> </w:t>
      </w:r>
      <w:r w:rsidRPr="00AC7BD9">
        <w:rPr>
          <w:rFonts w:ascii="Palatino Linotype" w:hAnsi="Palatino Linotype"/>
        </w:rPr>
        <w:t>de</w:t>
      </w:r>
      <w:r w:rsidR="00D730A4" w:rsidRPr="00AC7BD9">
        <w:rPr>
          <w:rFonts w:ascii="Palatino Linotype" w:hAnsi="Palatino Linotype"/>
        </w:rPr>
        <w:t xml:space="preserve"> </w:t>
      </w:r>
      <w:r w:rsidRPr="00AC7BD9">
        <w:rPr>
          <w:rFonts w:ascii="Palatino Linotype" w:hAnsi="Palatino Linotype"/>
        </w:rPr>
        <w:t>Datos</w:t>
      </w:r>
      <w:r w:rsidR="00D730A4" w:rsidRPr="00AC7BD9">
        <w:rPr>
          <w:rFonts w:ascii="Palatino Linotype" w:hAnsi="Palatino Linotype"/>
        </w:rPr>
        <w:t xml:space="preserve"> </w:t>
      </w:r>
      <w:r w:rsidRPr="00AC7BD9">
        <w:rPr>
          <w:rFonts w:ascii="Palatino Linotype" w:hAnsi="Palatino Linotype"/>
        </w:rPr>
        <w:t>Personales</w:t>
      </w:r>
      <w:r w:rsidR="00D730A4" w:rsidRPr="00AC7BD9">
        <w:rPr>
          <w:rFonts w:ascii="Palatino Linotype" w:hAnsi="Palatino Linotype"/>
        </w:rPr>
        <w:t xml:space="preserve"> </w:t>
      </w:r>
      <w:r w:rsidRPr="00AC7BD9">
        <w:rPr>
          <w:rFonts w:ascii="Palatino Linotype" w:hAnsi="Palatino Linotype"/>
        </w:rPr>
        <w:t>del</w:t>
      </w:r>
      <w:r w:rsidR="00D730A4" w:rsidRPr="00AC7BD9">
        <w:rPr>
          <w:rFonts w:ascii="Palatino Linotype" w:hAnsi="Palatino Linotype"/>
        </w:rPr>
        <w:t xml:space="preserve"> </w:t>
      </w:r>
      <w:r w:rsidRPr="00AC7BD9">
        <w:rPr>
          <w:rFonts w:ascii="Palatino Linotype" w:hAnsi="Palatino Linotype"/>
        </w:rPr>
        <w:t>Estado</w:t>
      </w:r>
      <w:r w:rsidR="00D730A4" w:rsidRPr="00AC7BD9">
        <w:rPr>
          <w:rFonts w:ascii="Palatino Linotype" w:hAnsi="Palatino Linotype"/>
        </w:rPr>
        <w:t xml:space="preserve"> </w:t>
      </w:r>
      <w:r w:rsidRPr="00AC7BD9">
        <w:rPr>
          <w:rFonts w:ascii="Palatino Linotype" w:hAnsi="Palatino Linotype"/>
        </w:rPr>
        <w:t>de</w:t>
      </w:r>
      <w:r w:rsidR="00D730A4" w:rsidRPr="00AC7BD9">
        <w:rPr>
          <w:rFonts w:ascii="Palatino Linotype" w:hAnsi="Palatino Linotype"/>
        </w:rPr>
        <w:t xml:space="preserve"> </w:t>
      </w:r>
      <w:r w:rsidRPr="00AC7BD9">
        <w:rPr>
          <w:rFonts w:ascii="Palatino Linotype" w:hAnsi="Palatino Linotype"/>
        </w:rPr>
        <w:t>México</w:t>
      </w:r>
      <w:r w:rsidR="00D730A4" w:rsidRPr="00AC7BD9">
        <w:rPr>
          <w:rFonts w:ascii="Palatino Linotype" w:hAnsi="Palatino Linotype"/>
        </w:rPr>
        <w:t xml:space="preserve"> </w:t>
      </w:r>
      <w:r w:rsidRPr="00AC7BD9">
        <w:rPr>
          <w:rFonts w:ascii="Palatino Linotype" w:hAnsi="Palatino Linotype"/>
        </w:rPr>
        <w:t>y</w:t>
      </w:r>
      <w:r w:rsidR="00D730A4" w:rsidRPr="00AC7BD9">
        <w:rPr>
          <w:rFonts w:ascii="Palatino Linotype" w:hAnsi="Palatino Linotype"/>
        </w:rPr>
        <w:t xml:space="preserve"> </w:t>
      </w:r>
      <w:r w:rsidRPr="00AC7BD9">
        <w:rPr>
          <w:rFonts w:ascii="Palatino Linotype" w:hAnsi="Palatino Linotype"/>
        </w:rPr>
        <w:t>Municipios,</w:t>
      </w:r>
      <w:r w:rsidR="00D730A4" w:rsidRPr="00AC7BD9">
        <w:rPr>
          <w:rFonts w:ascii="Palatino Linotype" w:hAnsi="Palatino Linotype"/>
        </w:rPr>
        <w:t xml:space="preserve"> </w:t>
      </w:r>
      <w:r w:rsidRPr="00AC7BD9">
        <w:rPr>
          <w:rFonts w:ascii="Palatino Linotype" w:hAnsi="Palatino Linotype"/>
        </w:rPr>
        <w:t>con</w:t>
      </w:r>
      <w:r w:rsidR="00D730A4" w:rsidRPr="00AC7BD9">
        <w:rPr>
          <w:rFonts w:ascii="Palatino Linotype" w:hAnsi="Palatino Linotype"/>
        </w:rPr>
        <w:t xml:space="preserve"> </w:t>
      </w:r>
      <w:r w:rsidRPr="00AC7BD9">
        <w:rPr>
          <w:rFonts w:ascii="Palatino Linotype" w:hAnsi="Palatino Linotype"/>
        </w:rPr>
        <w:t>domicilio</w:t>
      </w:r>
      <w:r w:rsidR="00D730A4" w:rsidRPr="00AC7BD9">
        <w:rPr>
          <w:rFonts w:ascii="Palatino Linotype" w:hAnsi="Palatino Linotype"/>
        </w:rPr>
        <w:t xml:space="preserve"> </w:t>
      </w:r>
      <w:r w:rsidRPr="00AC7BD9">
        <w:rPr>
          <w:rFonts w:ascii="Palatino Linotype" w:hAnsi="Palatino Linotype"/>
        </w:rPr>
        <w:t>en</w:t>
      </w:r>
      <w:r w:rsidR="00D730A4" w:rsidRPr="00AC7BD9">
        <w:rPr>
          <w:rFonts w:ascii="Palatino Linotype" w:hAnsi="Palatino Linotype"/>
        </w:rPr>
        <w:t xml:space="preserve"> </w:t>
      </w:r>
      <w:r w:rsidRPr="00AC7BD9">
        <w:rPr>
          <w:rFonts w:ascii="Palatino Linotype" w:hAnsi="Palatino Linotype"/>
        </w:rPr>
        <w:t>Metepec,</w:t>
      </w:r>
      <w:r w:rsidR="00D730A4" w:rsidRPr="00AC7BD9">
        <w:rPr>
          <w:rFonts w:ascii="Palatino Linotype" w:hAnsi="Palatino Linotype"/>
        </w:rPr>
        <w:t xml:space="preserve"> </w:t>
      </w:r>
      <w:r w:rsidRPr="00AC7BD9">
        <w:rPr>
          <w:rFonts w:ascii="Palatino Linotype" w:hAnsi="Palatino Linotype"/>
        </w:rPr>
        <w:t>Estado</w:t>
      </w:r>
      <w:r w:rsidR="00D730A4" w:rsidRPr="00AC7BD9">
        <w:rPr>
          <w:rFonts w:ascii="Palatino Linotype" w:hAnsi="Palatino Linotype"/>
        </w:rPr>
        <w:t xml:space="preserve"> </w:t>
      </w:r>
      <w:r w:rsidRPr="00AC7BD9">
        <w:rPr>
          <w:rFonts w:ascii="Palatino Linotype" w:hAnsi="Palatino Linotype"/>
        </w:rPr>
        <w:t>de</w:t>
      </w:r>
      <w:r w:rsidR="00D730A4" w:rsidRPr="00AC7BD9">
        <w:rPr>
          <w:rFonts w:ascii="Palatino Linotype" w:hAnsi="Palatino Linotype"/>
        </w:rPr>
        <w:t xml:space="preserve"> </w:t>
      </w:r>
      <w:r w:rsidRPr="00AC7BD9">
        <w:rPr>
          <w:rFonts w:ascii="Palatino Linotype" w:hAnsi="Palatino Linotype"/>
        </w:rPr>
        <w:t>México,</w:t>
      </w:r>
      <w:r w:rsidR="00D730A4" w:rsidRPr="00AC7BD9">
        <w:rPr>
          <w:rFonts w:ascii="Palatino Linotype" w:hAnsi="Palatino Linotype"/>
        </w:rPr>
        <w:t xml:space="preserve"> </w:t>
      </w:r>
      <w:r w:rsidRPr="00AC7BD9">
        <w:rPr>
          <w:rFonts w:ascii="Palatino Linotype" w:hAnsi="Palatino Linotype"/>
        </w:rPr>
        <w:t>de</w:t>
      </w:r>
      <w:r w:rsidR="00D730A4" w:rsidRPr="00AC7BD9">
        <w:rPr>
          <w:rFonts w:ascii="Palatino Linotype" w:hAnsi="Palatino Linotype"/>
        </w:rPr>
        <w:t xml:space="preserve"> </w:t>
      </w:r>
      <w:r w:rsidRPr="00AC7BD9">
        <w:rPr>
          <w:rFonts w:ascii="Palatino Linotype" w:hAnsi="Palatino Linotype"/>
        </w:rPr>
        <w:t>fecha</w:t>
      </w:r>
      <w:r w:rsidR="00D730A4" w:rsidRPr="00AC7BD9">
        <w:rPr>
          <w:rFonts w:ascii="Palatino Linotype" w:hAnsi="Palatino Linotype"/>
        </w:rPr>
        <w:t xml:space="preserve"> </w:t>
      </w:r>
      <w:r w:rsidR="00122189" w:rsidRPr="00AC7BD9">
        <w:rPr>
          <w:rFonts w:ascii="Palatino Linotype" w:hAnsi="Palatino Linotype"/>
        </w:rPr>
        <w:t>veinte de febrero de dos mil diecinueve</w:t>
      </w:r>
      <w:r w:rsidRPr="00AC7BD9">
        <w:rPr>
          <w:rFonts w:ascii="Palatino Linotype" w:hAnsi="Palatino Linotype"/>
        </w:rPr>
        <w:t>.</w:t>
      </w:r>
    </w:p>
    <w:p w:rsidR="00F413DE" w:rsidRPr="00AC7BD9" w:rsidRDefault="00F413DE" w:rsidP="002C2256">
      <w:pPr>
        <w:spacing w:before="120" w:after="120" w:line="360" w:lineRule="auto"/>
        <w:jc w:val="both"/>
        <w:rPr>
          <w:rFonts w:ascii="Palatino Linotype" w:hAnsi="Palatino Linotype"/>
        </w:rPr>
      </w:pPr>
      <w:r w:rsidRPr="00AC7BD9">
        <w:rPr>
          <w:rFonts w:ascii="Palatino Linotype" w:hAnsi="Palatino Linotype"/>
          <w:b/>
        </w:rPr>
        <w:t>VISTO</w:t>
      </w:r>
      <w:r w:rsidR="00D730A4" w:rsidRPr="00AC7BD9">
        <w:rPr>
          <w:rFonts w:ascii="Palatino Linotype" w:hAnsi="Palatino Linotype"/>
        </w:rPr>
        <w:t xml:space="preserve"> </w:t>
      </w:r>
      <w:r w:rsidR="00DD5205" w:rsidRPr="00AC7BD9">
        <w:rPr>
          <w:rFonts w:ascii="Palatino Linotype" w:hAnsi="Palatino Linotype"/>
        </w:rPr>
        <w:t>el</w:t>
      </w:r>
      <w:r w:rsidR="00D730A4" w:rsidRPr="00AC7BD9">
        <w:rPr>
          <w:rFonts w:ascii="Palatino Linotype" w:hAnsi="Palatino Linotype"/>
        </w:rPr>
        <w:t xml:space="preserve"> </w:t>
      </w:r>
      <w:r w:rsidRPr="00AC7BD9">
        <w:rPr>
          <w:rFonts w:ascii="Palatino Linotype" w:hAnsi="Palatino Linotype"/>
        </w:rPr>
        <w:t>expediente</w:t>
      </w:r>
      <w:r w:rsidR="00D730A4" w:rsidRPr="00AC7BD9">
        <w:rPr>
          <w:rFonts w:ascii="Palatino Linotype" w:hAnsi="Palatino Linotype"/>
        </w:rPr>
        <w:t xml:space="preserve"> </w:t>
      </w:r>
      <w:r w:rsidRPr="00AC7BD9">
        <w:rPr>
          <w:rFonts w:ascii="Palatino Linotype" w:hAnsi="Palatino Linotype"/>
        </w:rPr>
        <w:t>formado</w:t>
      </w:r>
      <w:r w:rsidR="00D730A4" w:rsidRPr="00AC7BD9">
        <w:rPr>
          <w:rFonts w:ascii="Palatino Linotype" w:hAnsi="Palatino Linotype"/>
        </w:rPr>
        <w:t xml:space="preserve"> </w:t>
      </w:r>
      <w:r w:rsidRPr="00AC7BD9">
        <w:rPr>
          <w:rFonts w:ascii="Palatino Linotype" w:hAnsi="Palatino Linotype"/>
        </w:rPr>
        <w:t>con</w:t>
      </w:r>
      <w:r w:rsidR="00D730A4" w:rsidRPr="00AC7BD9">
        <w:rPr>
          <w:rFonts w:ascii="Palatino Linotype" w:hAnsi="Palatino Linotype"/>
        </w:rPr>
        <w:t xml:space="preserve"> </w:t>
      </w:r>
      <w:r w:rsidRPr="00AC7BD9">
        <w:rPr>
          <w:rFonts w:ascii="Palatino Linotype" w:hAnsi="Palatino Linotype"/>
        </w:rPr>
        <w:t>motivo</w:t>
      </w:r>
      <w:r w:rsidR="00D730A4" w:rsidRPr="00AC7BD9">
        <w:rPr>
          <w:rFonts w:ascii="Palatino Linotype" w:hAnsi="Palatino Linotype"/>
        </w:rPr>
        <w:t xml:space="preserve"> </w:t>
      </w:r>
      <w:r w:rsidRPr="00AC7BD9">
        <w:rPr>
          <w:rFonts w:ascii="Palatino Linotype" w:hAnsi="Palatino Linotype"/>
        </w:rPr>
        <w:t>de</w:t>
      </w:r>
      <w:r w:rsidR="00DD5205" w:rsidRPr="00AC7BD9">
        <w:rPr>
          <w:rFonts w:ascii="Palatino Linotype" w:hAnsi="Palatino Linotype"/>
        </w:rPr>
        <w:t>l</w:t>
      </w:r>
      <w:r w:rsidR="00D730A4" w:rsidRPr="00AC7BD9">
        <w:rPr>
          <w:rFonts w:ascii="Palatino Linotype" w:hAnsi="Palatino Linotype"/>
        </w:rPr>
        <w:t xml:space="preserve"> </w:t>
      </w:r>
      <w:r w:rsidRPr="00AC7BD9">
        <w:rPr>
          <w:rFonts w:ascii="Palatino Linotype" w:hAnsi="Palatino Linotype"/>
        </w:rPr>
        <w:t>recurso</w:t>
      </w:r>
      <w:r w:rsidR="00D730A4" w:rsidRPr="00AC7BD9">
        <w:rPr>
          <w:rFonts w:ascii="Palatino Linotype" w:hAnsi="Palatino Linotype"/>
        </w:rPr>
        <w:t xml:space="preserve"> </w:t>
      </w:r>
      <w:r w:rsidRPr="00AC7BD9">
        <w:rPr>
          <w:rFonts w:ascii="Palatino Linotype" w:hAnsi="Palatino Linotype"/>
        </w:rPr>
        <w:t>de</w:t>
      </w:r>
      <w:r w:rsidR="00D730A4" w:rsidRPr="00AC7BD9">
        <w:rPr>
          <w:rFonts w:ascii="Palatino Linotype" w:hAnsi="Palatino Linotype"/>
        </w:rPr>
        <w:t xml:space="preserve"> </w:t>
      </w:r>
      <w:r w:rsidRPr="00AC7BD9">
        <w:rPr>
          <w:rFonts w:ascii="Palatino Linotype" w:hAnsi="Palatino Linotype"/>
        </w:rPr>
        <w:t>revisión</w:t>
      </w:r>
      <w:r w:rsidR="00D730A4" w:rsidRPr="00AC7BD9">
        <w:rPr>
          <w:rFonts w:ascii="Palatino Linotype" w:hAnsi="Palatino Linotype"/>
        </w:rPr>
        <w:t xml:space="preserve"> </w:t>
      </w:r>
      <w:r w:rsidR="00DD53CE" w:rsidRPr="00AC7BD9">
        <w:rPr>
          <w:rFonts w:ascii="Palatino Linotype" w:hAnsi="Palatino Linotype"/>
          <w:b/>
        </w:rPr>
        <w:t>00102/INFOEM/IP/RR/2019</w:t>
      </w:r>
      <w:r w:rsidRPr="00AC7BD9">
        <w:rPr>
          <w:rFonts w:ascii="Palatino Linotype" w:hAnsi="Palatino Linotype"/>
        </w:rPr>
        <w:t>,</w:t>
      </w:r>
      <w:r w:rsidR="00D730A4" w:rsidRPr="00AC7BD9">
        <w:rPr>
          <w:rFonts w:ascii="Palatino Linotype" w:hAnsi="Palatino Linotype"/>
        </w:rPr>
        <w:t xml:space="preserve"> </w:t>
      </w:r>
      <w:r w:rsidRPr="00AC7BD9">
        <w:rPr>
          <w:rFonts w:ascii="Palatino Linotype" w:hAnsi="Palatino Linotype"/>
        </w:rPr>
        <w:t>promovido</w:t>
      </w:r>
      <w:r w:rsidR="00D730A4" w:rsidRPr="00AC7BD9">
        <w:rPr>
          <w:rFonts w:ascii="Palatino Linotype" w:hAnsi="Palatino Linotype"/>
        </w:rPr>
        <w:t xml:space="preserve"> </w:t>
      </w:r>
      <w:r w:rsidRPr="00AC7BD9">
        <w:rPr>
          <w:rFonts w:ascii="Palatino Linotype" w:hAnsi="Palatino Linotype"/>
        </w:rPr>
        <w:t>por</w:t>
      </w:r>
      <w:r w:rsidR="00E6045D" w:rsidRPr="00AC7BD9">
        <w:rPr>
          <w:rFonts w:ascii="Palatino Linotype" w:hAnsi="Palatino Linotype" w:cs="Arial"/>
        </w:rPr>
        <w:t xml:space="preserve"> </w:t>
      </w:r>
      <w:r w:rsidR="0013060C" w:rsidRPr="00AC7BD9">
        <w:rPr>
          <w:rFonts w:ascii="Palatino Linotype" w:hAnsi="Palatino Linotype" w:cs="Arial"/>
        </w:rPr>
        <w:t>la</w:t>
      </w:r>
      <w:r w:rsidR="00E6045D" w:rsidRPr="00AC7BD9">
        <w:rPr>
          <w:rFonts w:ascii="Palatino Linotype" w:hAnsi="Palatino Linotype" w:cs="Arial"/>
        </w:rPr>
        <w:t xml:space="preserve"> </w:t>
      </w:r>
      <w:r w:rsidR="00E6045D" w:rsidRPr="00AC7BD9">
        <w:rPr>
          <w:rFonts w:ascii="Palatino Linotype" w:hAnsi="Palatino Linotype" w:cs="Arial"/>
          <w:b/>
        </w:rPr>
        <w:t xml:space="preserve">C. </w:t>
      </w:r>
      <w:r w:rsidR="002745E6" w:rsidRPr="002745E6">
        <w:rPr>
          <w:rFonts w:ascii="Palatino Linotype" w:hAnsi="Palatino Linotype" w:cs="Arial"/>
          <w:b/>
          <w:bCs/>
        </w:rPr>
        <w:t>XXXXXX XXXXXXX XXXXXXX</w:t>
      </w:r>
      <w:r w:rsidR="00E6045D" w:rsidRPr="00AC7BD9">
        <w:rPr>
          <w:rFonts w:ascii="Palatino Linotype" w:hAnsi="Palatino Linotype" w:cs="Arial"/>
        </w:rPr>
        <w:t>, en lo sucesivo</w:t>
      </w:r>
      <w:r w:rsidR="00E6045D" w:rsidRPr="00AC7BD9">
        <w:rPr>
          <w:rFonts w:ascii="Palatino Linotype" w:hAnsi="Palatino Linotype" w:cs="Arial"/>
          <w:b/>
        </w:rPr>
        <w:t xml:space="preserve"> </w:t>
      </w:r>
      <w:r w:rsidR="007554C2" w:rsidRPr="00AC7BD9">
        <w:rPr>
          <w:rFonts w:ascii="Palatino Linotype" w:hAnsi="Palatino Linotype" w:cs="Arial"/>
          <w:b/>
        </w:rPr>
        <w:t>L</w:t>
      </w:r>
      <w:r w:rsidR="0013060C" w:rsidRPr="00AC7BD9">
        <w:rPr>
          <w:rFonts w:ascii="Palatino Linotype" w:hAnsi="Palatino Linotype" w:cs="Arial"/>
          <w:b/>
        </w:rPr>
        <w:t>A</w:t>
      </w:r>
      <w:r w:rsidR="00442634" w:rsidRPr="00AC7BD9">
        <w:rPr>
          <w:rFonts w:ascii="Palatino Linotype" w:hAnsi="Palatino Linotype" w:cs="Arial"/>
          <w:b/>
        </w:rPr>
        <w:t xml:space="preserve"> RECURRENTE</w:t>
      </w:r>
      <w:r w:rsidRPr="00AC7BD9">
        <w:rPr>
          <w:rFonts w:ascii="Palatino Linotype" w:hAnsi="Palatino Linotype"/>
        </w:rPr>
        <w:t>,</w:t>
      </w:r>
      <w:r w:rsidR="00D730A4" w:rsidRPr="00AC7BD9">
        <w:rPr>
          <w:rFonts w:ascii="Palatino Linotype" w:hAnsi="Palatino Linotype"/>
        </w:rPr>
        <w:t xml:space="preserve"> </w:t>
      </w:r>
      <w:r w:rsidRPr="00AC7BD9">
        <w:rPr>
          <w:rFonts w:ascii="Palatino Linotype" w:hAnsi="Palatino Linotype"/>
        </w:rPr>
        <w:t>en</w:t>
      </w:r>
      <w:r w:rsidR="00D730A4" w:rsidRPr="00AC7BD9">
        <w:rPr>
          <w:rFonts w:ascii="Palatino Linotype" w:hAnsi="Palatino Linotype"/>
        </w:rPr>
        <w:t xml:space="preserve"> </w:t>
      </w:r>
      <w:r w:rsidRPr="00AC7BD9">
        <w:rPr>
          <w:rFonts w:ascii="Palatino Linotype" w:hAnsi="Palatino Linotype"/>
        </w:rPr>
        <w:t>contra</w:t>
      </w:r>
      <w:r w:rsidR="00D730A4" w:rsidRPr="00AC7BD9">
        <w:rPr>
          <w:rFonts w:ascii="Palatino Linotype" w:hAnsi="Palatino Linotype"/>
        </w:rPr>
        <w:t xml:space="preserve"> </w:t>
      </w:r>
      <w:r w:rsidRPr="00AC7BD9">
        <w:rPr>
          <w:rFonts w:ascii="Palatino Linotype" w:hAnsi="Palatino Linotype"/>
        </w:rPr>
        <w:t>de</w:t>
      </w:r>
      <w:r w:rsidR="00D730A4" w:rsidRPr="00AC7BD9">
        <w:rPr>
          <w:rFonts w:ascii="Palatino Linotype" w:hAnsi="Palatino Linotype"/>
        </w:rPr>
        <w:t xml:space="preserve"> </w:t>
      </w:r>
      <w:r w:rsidRPr="00AC7BD9">
        <w:rPr>
          <w:rFonts w:ascii="Palatino Linotype" w:hAnsi="Palatino Linotype"/>
        </w:rPr>
        <w:t>la</w:t>
      </w:r>
      <w:r w:rsidR="00D730A4" w:rsidRPr="00AC7BD9">
        <w:rPr>
          <w:rFonts w:ascii="Palatino Linotype" w:hAnsi="Palatino Linotype"/>
        </w:rPr>
        <w:t xml:space="preserve"> </w:t>
      </w:r>
      <w:r w:rsidRPr="00AC7BD9">
        <w:rPr>
          <w:rFonts w:ascii="Palatino Linotype" w:hAnsi="Palatino Linotype"/>
        </w:rPr>
        <w:t>respuesta</w:t>
      </w:r>
      <w:r w:rsidR="00D730A4" w:rsidRPr="00AC7BD9">
        <w:rPr>
          <w:rFonts w:ascii="Palatino Linotype" w:hAnsi="Palatino Linotype"/>
        </w:rPr>
        <w:t xml:space="preserve"> </w:t>
      </w:r>
      <w:r w:rsidRPr="00AC7BD9">
        <w:rPr>
          <w:rFonts w:ascii="Palatino Linotype" w:hAnsi="Palatino Linotype"/>
        </w:rPr>
        <w:t>emitida</w:t>
      </w:r>
      <w:r w:rsidR="00D730A4" w:rsidRPr="00AC7BD9">
        <w:rPr>
          <w:rFonts w:ascii="Palatino Linotype" w:hAnsi="Palatino Linotype"/>
        </w:rPr>
        <w:t xml:space="preserve"> </w:t>
      </w:r>
      <w:r w:rsidRPr="00AC7BD9">
        <w:rPr>
          <w:rFonts w:ascii="Palatino Linotype" w:hAnsi="Palatino Linotype"/>
        </w:rPr>
        <w:t>por</w:t>
      </w:r>
      <w:r w:rsidR="00D730A4" w:rsidRPr="00AC7BD9">
        <w:rPr>
          <w:rFonts w:ascii="Palatino Linotype" w:hAnsi="Palatino Linotype"/>
        </w:rPr>
        <w:t xml:space="preserve"> </w:t>
      </w:r>
      <w:r w:rsidR="00122189" w:rsidRPr="00AC7BD9">
        <w:rPr>
          <w:rFonts w:ascii="Palatino Linotype" w:hAnsi="Palatino Linotype"/>
        </w:rPr>
        <w:t>e</w:t>
      </w:r>
      <w:r w:rsidR="007034A0" w:rsidRPr="00AC7BD9">
        <w:rPr>
          <w:rFonts w:ascii="Palatino Linotype" w:hAnsi="Palatino Linotype"/>
        </w:rPr>
        <w:t>l</w:t>
      </w:r>
      <w:r w:rsidR="00D730A4" w:rsidRPr="00AC7BD9">
        <w:rPr>
          <w:rFonts w:ascii="Palatino Linotype" w:hAnsi="Palatino Linotype"/>
        </w:rPr>
        <w:t xml:space="preserve"> </w:t>
      </w:r>
      <w:r w:rsidR="00122189" w:rsidRPr="00AC7BD9">
        <w:rPr>
          <w:rFonts w:ascii="Palatino Linotype" w:hAnsi="Palatino Linotype"/>
          <w:b/>
        </w:rPr>
        <w:t>Instituto de Transparencia, Acceso a la Información Pública y Protección de Datos Personales del Estado de México y Municipios</w:t>
      </w:r>
      <w:r w:rsidRPr="00AC7BD9">
        <w:rPr>
          <w:rFonts w:ascii="Palatino Linotype" w:hAnsi="Palatino Linotype"/>
        </w:rPr>
        <w:t>,</w:t>
      </w:r>
      <w:r w:rsidR="00D730A4" w:rsidRPr="00AC7BD9">
        <w:rPr>
          <w:rFonts w:ascii="Palatino Linotype" w:hAnsi="Palatino Linotype"/>
        </w:rPr>
        <w:t xml:space="preserve"> </w:t>
      </w:r>
      <w:r w:rsidRPr="00AC7BD9">
        <w:rPr>
          <w:rFonts w:ascii="Palatino Linotype" w:hAnsi="Palatino Linotype"/>
        </w:rPr>
        <w:t>en</w:t>
      </w:r>
      <w:r w:rsidR="00D730A4" w:rsidRPr="00AC7BD9">
        <w:rPr>
          <w:rFonts w:ascii="Palatino Linotype" w:hAnsi="Palatino Linotype"/>
        </w:rPr>
        <w:t xml:space="preserve"> </w:t>
      </w:r>
      <w:r w:rsidRPr="00AC7BD9">
        <w:rPr>
          <w:rFonts w:ascii="Palatino Linotype" w:hAnsi="Palatino Linotype"/>
        </w:rPr>
        <w:t>lo</w:t>
      </w:r>
      <w:r w:rsidR="00D730A4" w:rsidRPr="00AC7BD9">
        <w:rPr>
          <w:rFonts w:ascii="Palatino Linotype" w:hAnsi="Palatino Linotype"/>
        </w:rPr>
        <w:t xml:space="preserve"> </w:t>
      </w:r>
      <w:r w:rsidRPr="00AC7BD9">
        <w:rPr>
          <w:rFonts w:ascii="Palatino Linotype" w:hAnsi="Palatino Linotype"/>
        </w:rPr>
        <w:t>sucesivo</w:t>
      </w:r>
      <w:r w:rsidR="00D730A4" w:rsidRPr="00AC7BD9">
        <w:rPr>
          <w:rFonts w:ascii="Palatino Linotype" w:hAnsi="Palatino Linotype"/>
        </w:rPr>
        <w:t xml:space="preserve"> </w:t>
      </w:r>
      <w:r w:rsidRPr="00AC7BD9">
        <w:rPr>
          <w:rFonts w:ascii="Palatino Linotype" w:hAnsi="Palatino Linotype"/>
          <w:b/>
        </w:rPr>
        <w:t>EL</w:t>
      </w:r>
      <w:r w:rsidR="00D730A4" w:rsidRPr="00AC7BD9">
        <w:rPr>
          <w:rFonts w:ascii="Palatino Linotype" w:hAnsi="Palatino Linotype"/>
          <w:b/>
        </w:rPr>
        <w:t xml:space="preserve"> </w:t>
      </w:r>
      <w:r w:rsidRPr="00AC7BD9">
        <w:rPr>
          <w:rFonts w:ascii="Palatino Linotype" w:hAnsi="Palatino Linotype"/>
          <w:b/>
        </w:rPr>
        <w:t>SUJETO</w:t>
      </w:r>
      <w:r w:rsidR="00D730A4" w:rsidRPr="00AC7BD9">
        <w:rPr>
          <w:rFonts w:ascii="Palatino Linotype" w:hAnsi="Palatino Linotype"/>
          <w:b/>
        </w:rPr>
        <w:t xml:space="preserve"> </w:t>
      </w:r>
      <w:r w:rsidRPr="00AC7BD9">
        <w:rPr>
          <w:rFonts w:ascii="Palatino Linotype" w:hAnsi="Palatino Linotype"/>
          <w:b/>
        </w:rPr>
        <w:t>OBLIGADO</w:t>
      </w:r>
      <w:r w:rsidRPr="00AC7BD9">
        <w:rPr>
          <w:rFonts w:ascii="Palatino Linotype" w:hAnsi="Palatino Linotype"/>
        </w:rPr>
        <w:t>,</w:t>
      </w:r>
      <w:r w:rsidR="00D730A4" w:rsidRPr="00AC7BD9">
        <w:rPr>
          <w:rFonts w:ascii="Palatino Linotype" w:hAnsi="Palatino Linotype"/>
        </w:rPr>
        <w:t xml:space="preserve"> </w:t>
      </w:r>
      <w:r w:rsidRPr="00AC7BD9">
        <w:rPr>
          <w:rFonts w:ascii="Palatino Linotype" w:hAnsi="Palatino Linotype"/>
        </w:rPr>
        <w:t>se</w:t>
      </w:r>
      <w:r w:rsidR="00D730A4" w:rsidRPr="00AC7BD9">
        <w:rPr>
          <w:rFonts w:ascii="Palatino Linotype" w:hAnsi="Palatino Linotype"/>
        </w:rPr>
        <w:t xml:space="preserve"> </w:t>
      </w:r>
      <w:r w:rsidRPr="00AC7BD9">
        <w:rPr>
          <w:rFonts w:ascii="Palatino Linotype" w:hAnsi="Palatino Linotype"/>
        </w:rPr>
        <w:t>procede</w:t>
      </w:r>
      <w:r w:rsidR="00D730A4" w:rsidRPr="00AC7BD9">
        <w:rPr>
          <w:rFonts w:ascii="Palatino Linotype" w:hAnsi="Palatino Linotype"/>
        </w:rPr>
        <w:t xml:space="preserve"> </w:t>
      </w:r>
      <w:r w:rsidRPr="00AC7BD9">
        <w:rPr>
          <w:rFonts w:ascii="Palatino Linotype" w:hAnsi="Palatino Linotype"/>
        </w:rPr>
        <w:t>a</w:t>
      </w:r>
      <w:r w:rsidR="00D730A4" w:rsidRPr="00AC7BD9">
        <w:rPr>
          <w:rFonts w:ascii="Palatino Linotype" w:hAnsi="Palatino Linotype"/>
        </w:rPr>
        <w:t xml:space="preserve"> </w:t>
      </w:r>
      <w:r w:rsidRPr="00AC7BD9">
        <w:rPr>
          <w:rFonts w:ascii="Palatino Linotype" w:hAnsi="Palatino Linotype"/>
        </w:rPr>
        <w:t>dictar</w:t>
      </w:r>
      <w:r w:rsidR="00D730A4" w:rsidRPr="00AC7BD9">
        <w:rPr>
          <w:rFonts w:ascii="Palatino Linotype" w:hAnsi="Palatino Linotype"/>
        </w:rPr>
        <w:t xml:space="preserve"> </w:t>
      </w:r>
      <w:r w:rsidRPr="00AC7BD9">
        <w:rPr>
          <w:rFonts w:ascii="Palatino Linotype" w:hAnsi="Palatino Linotype"/>
        </w:rPr>
        <w:t>la</w:t>
      </w:r>
      <w:r w:rsidR="00D730A4" w:rsidRPr="00AC7BD9">
        <w:rPr>
          <w:rFonts w:ascii="Palatino Linotype" w:hAnsi="Palatino Linotype"/>
        </w:rPr>
        <w:t xml:space="preserve"> </w:t>
      </w:r>
      <w:r w:rsidRPr="00AC7BD9">
        <w:rPr>
          <w:rFonts w:ascii="Palatino Linotype" w:hAnsi="Palatino Linotype"/>
        </w:rPr>
        <w:t>presente</w:t>
      </w:r>
      <w:r w:rsidR="00D730A4" w:rsidRPr="00AC7BD9">
        <w:rPr>
          <w:rFonts w:ascii="Palatino Linotype" w:hAnsi="Palatino Linotype"/>
        </w:rPr>
        <w:t xml:space="preserve"> </w:t>
      </w:r>
      <w:r w:rsidRPr="00AC7BD9">
        <w:rPr>
          <w:rFonts w:ascii="Palatino Linotype" w:hAnsi="Palatino Linotype"/>
        </w:rPr>
        <w:t>resolución</w:t>
      </w:r>
      <w:r w:rsidR="00D730A4" w:rsidRPr="00AC7BD9">
        <w:rPr>
          <w:rFonts w:ascii="Palatino Linotype" w:hAnsi="Palatino Linotype"/>
        </w:rPr>
        <w:t xml:space="preserve"> </w:t>
      </w:r>
      <w:r w:rsidRPr="00AC7BD9">
        <w:rPr>
          <w:rFonts w:ascii="Palatino Linotype" w:hAnsi="Palatino Linotype"/>
        </w:rPr>
        <w:t>con</w:t>
      </w:r>
      <w:r w:rsidR="00D730A4" w:rsidRPr="00AC7BD9">
        <w:rPr>
          <w:rFonts w:ascii="Palatino Linotype" w:hAnsi="Palatino Linotype"/>
        </w:rPr>
        <w:t xml:space="preserve"> </w:t>
      </w:r>
      <w:r w:rsidRPr="00AC7BD9">
        <w:rPr>
          <w:rFonts w:ascii="Palatino Linotype" w:hAnsi="Palatino Linotype"/>
        </w:rPr>
        <w:t>base</w:t>
      </w:r>
      <w:r w:rsidR="00D730A4" w:rsidRPr="00AC7BD9">
        <w:rPr>
          <w:rFonts w:ascii="Palatino Linotype" w:hAnsi="Palatino Linotype"/>
        </w:rPr>
        <w:t xml:space="preserve"> </w:t>
      </w:r>
      <w:r w:rsidRPr="00AC7BD9">
        <w:rPr>
          <w:rFonts w:ascii="Palatino Linotype" w:hAnsi="Palatino Linotype"/>
        </w:rPr>
        <w:t>en</w:t>
      </w:r>
      <w:r w:rsidR="00D730A4" w:rsidRPr="00AC7BD9">
        <w:rPr>
          <w:rFonts w:ascii="Palatino Linotype" w:hAnsi="Palatino Linotype"/>
        </w:rPr>
        <w:t xml:space="preserve"> </w:t>
      </w:r>
      <w:r w:rsidRPr="00AC7BD9">
        <w:rPr>
          <w:rFonts w:ascii="Palatino Linotype" w:hAnsi="Palatino Linotype"/>
        </w:rPr>
        <w:t>lo</w:t>
      </w:r>
      <w:r w:rsidR="00D730A4" w:rsidRPr="00AC7BD9">
        <w:rPr>
          <w:rFonts w:ascii="Palatino Linotype" w:hAnsi="Palatino Linotype"/>
        </w:rPr>
        <w:t xml:space="preserve"> </w:t>
      </w:r>
      <w:r w:rsidRPr="00AC7BD9">
        <w:rPr>
          <w:rFonts w:ascii="Palatino Linotype" w:hAnsi="Palatino Linotype"/>
        </w:rPr>
        <w:t>siguiente:</w:t>
      </w:r>
      <w:r w:rsidR="00D730A4" w:rsidRPr="00AC7BD9">
        <w:rPr>
          <w:rFonts w:ascii="Palatino Linotype" w:hAnsi="Palatino Linotype"/>
        </w:rPr>
        <w:t xml:space="preserve"> </w:t>
      </w:r>
    </w:p>
    <w:p w:rsidR="00A2780F" w:rsidRPr="00AC7BD9" w:rsidRDefault="00A2780F" w:rsidP="002C2256">
      <w:pPr>
        <w:spacing w:before="200" w:after="120" w:line="360" w:lineRule="auto"/>
        <w:jc w:val="center"/>
        <w:rPr>
          <w:rFonts w:ascii="Palatino Linotype" w:hAnsi="Palatino Linotype"/>
          <w:b/>
          <w:bCs/>
          <w:spacing w:val="40"/>
          <w:sz w:val="28"/>
        </w:rPr>
      </w:pPr>
      <w:r w:rsidRPr="00AC7BD9">
        <w:rPr>
          <w:rFonts w:ascii="Palatino Linotype" w:hAnsi="Palatino Linotype"/>
          <w:b/>
          <w:bCs/>
          <w:spacing w:val="40"/>
          <w:sz w:val="28"/>
        </w:rPr>
        <w:t>RESULTANDO</w:t>
      </w:r>
    </w:p>
    <w:p w:rsidR="00345471" w:rsidRPr="00AC7BD9" w:rsidRDefault="00A327E0" w:rsidP="00080457">
      <w:pPr>
        <w:pStyle w:val="Prrafodelista"/>
        <w:numPr>
          <w:ilvl w:val="0"/>
          <w:numId w:val="4"/>
        </w:numPr>
        <w:tabs>
          <w:tab w:val="left" w:pos="567"/>
        </w:tabs>
        <w:spacing w:before="240" w:after="240" w:line="360" w:lineRule="auto"/>
        <w:ind w:left="0" w:firstLine="0"/>
        <w:jc w:val="both"/>
        <w:rPr>
          <w:rFonts w:ascii="Palatino Linotype" w:hAnsi="Palatino Linotype" w:cs="Arial"/>
        </w:rPr>
      </w:pPr>
      <w:r w:rsidRPr="00AC7BD9">
        <w:rPr>
          <w:rFonts w:ascii="Palatino Linotype" w:hAnsi="Palatino Linotype"/>
        </w:rPr>
        <w:t>En</w:t>
      </w:r>
      <w:r w:rsidR="00D730A4" w:rsidRPr="00AC7BD9">
        <w:rPr>
          <w:rFonts w:ascii="Palatino Linotype" w:hAnsi="Palatino Linotype"/>
        </w:rPr>
        <w:t xml:space="preserve"> </w:t>
      </w:r>
      <w:r w:rsidRPr="00AC7BD9">
        <w:rPr>
          <w:rFonts w:ascii="Palatino Linotype" w:hAnsi="Palatino Linotype"/>
        </w:rPr>
        <w:t>fecha</w:t>
      </w:r>
      <w:r w:rsidR="00D730A4" w:rsidRPr="00AC7BD9">
        <w:rPr>
          <w:rFonts w:ascii="Palatino Linotype" w:hAnsi="Palatino Linotype"/>
        </w:rPr>
        <w:t xml:space="preserve"> </w:t>
      </w:r>
      <w:r w:rsidR="00080457" w:rsidRPr="00AC7BD9">
        <w:rPr>
          <w:rFonts w:ascii="Palatino Linotype" w:hAnsi="Palatino Linotype"/>
        </w:rPr>
        <w:t>veintinueve</w:t>
      </w:r>
      <w:r w:rsidR="00D730A4" w:rsidRPr="00AC7BD9">
        <w:rPr>
          <w:rFonts w:ascii="Palatino Linotype" w:hAnsi="Palatino Linotype"/>
        </w:rPr>
        <w:t xml:space="preserve"> </w:t>
      </w:r>
      <w:r w:rsidR="008C6296" w:rsidRPr="00AC7BD9">
        <w:rPr>
          <w:rFonts w:ascii="Palatino Linotype" w:hAnsi="Palatino Linotype"/>
        </w:rPr>
        <w:t>de</w:t>
      </w:r>
      <w:r w:rsidR="00D730A4" w:rsidRPr="00AC7BD9">
        <w:rPr>
          <w:rFonts w:ascii="Palatino Linotype" w:hAnsi="Palatino Linotype"/>
        </w:rPr>
        <w:t xml:space="preserve"> </w:t>
      </w:r>
      <w:r w:rsidR="00080457" w:rsidRPr="00AC7BD9">
        <w:rPr>
          <w:rFonts w:ascii="Palatino Linotype" w:hAnsi="Palatino Linotype"/>
        </w:rPr>
        <w:t>noviembre</w:t>
      </w:r>
      <w:r w:rsidR="00D730A4" w:rsidRPr="00AC7BD9">
        <w:rPr>
          <w:rFonts w:ascii="Palatino Linotype" w:hAnsi="Palatino Linotype"/>
        </w:rPr>
        <w:t xml:space="preserve"> </w:t>
      </w:r>
      <w:r w:rsidRPr="00AC7BD9">
        <w:rPr>
          <w:rFonts w:ascii="Palatino Linotype" w:hAnsi="Palatino Linotype"/>
        </w:rPr>
        <w:t>de</w:t>
      </w:r>
      <w:r w:rsidR="00D730A4" w:rsidRPr="00AC7BD9">
        <w:rPr>
          <w:rFonts w:ascii="Palatino Linotype" w:hAnsi="Palatino Linotype"/>
        </w:rPr>
        <w:t xml:space="preserve"> </w:t>
      </w:r>
      <w:r w:rsidRPr="00AC7BD9">
        <w:rPr>
          <w:rFonts w:ascii="Palatino Linotype" w:hAnsi="Palatino Linotype"/>
        </w:rPr>
        <w:t>dos</w:t>
      </w:r>
      <w:r w:rsidR="00D730A4" w:rsidRPr="00AC7BD9">
        <w:rPr>
          <w:rFonts w:ascii="Palatino Linotype" w:hAnsi="Palatino Linotype"/>
        </w:rPr>
        <w:t xml:space="preserve"> </w:t>
      </w:r>
      <w:r w:rsidRPr="00AC7BD9">
        <w:rPr>
          <w:rFonts w:ascii="Palatino Linotype" w:hAnsi="Palatino Linotype"/>
        </w:rPr>
        <w:t>mil</w:t>
      </w:r>
      <w:r w:rsidR="00D730A4" w:rsidRPr="00AC7BD9">
        <w:rPr>
          <w:rFonts w:ascii="Palatino Linotype" w:hAnsi="Palatino Linotype"/>
        </w:rPr>
        <w:t xml:space="preserve"> </w:t>
      </w:r>
      <w:r w:rsidRPr="00AC7BD9">
        <w:rPr>
          <w:rFonts w:ascii="Palatino Linotype" w:hAnsi="Palatino Linotype"/>
        </w:rPr>
        <w:t>dieci</w:t>
      </w:r>
      <w:r w:rsidR="00994970" w:rsidRPr="00AC7BD9">
        <w:rPr>
          <w:rFonts w:ascii="Palatino Linotype" w:hAnsi="Palatino Linotype"/>
        </w:rPr>
        <w:t>ocho</w:t>
      </w:r>
      <w:r w:rsidRPr="00AC7BD9">
        <w:rPr>
          <w:rFonts w:ascii="Palatino Linotype" w:hAnsi="Palatino Linotype"/>
        </w:rPr>
        <w:t>,</w:t>
      </w:r>
      <w:r w:rsidR="00D730A4" w:rsidRPr="00AC7BD9">
        <w:rPr>
          <w:rFonts w:ascii="Palatino Linotype" w:hAnsi="Palatino Linotype"/>
        </w:rPr>
        <w:t xml:space="preserve"> </w:t>
      </w:r>
      <w:r w:rsidR="0013060C" w:rsidRPr="00AC7BD9">
        <w:rPr>
          <w:rFonts w:ascii="Palatino Linotype" w:hAnsi="Palatino Linotype" w:cs="Arial"/>
          <w:b/>
        </w:rPr>
        <w:t>LA RECURRENTE</w:t>
      </w:r>
      <w:r w:rsidR="007554C2" w:rsidRPr="00AC7BD9">
        <w:rPr>
          <w:rFonts w:ascii="Palatino Linotype" w:hAnsi="Palatino Linotype"/>
        </w:rPr>
        <w:t xml:space="preserve"> </w:t>
      </w:r>
      <w:r w:rsidRPr="00AC7BD9">
        <w:rPr>
          <w:rFonts w:ascii="Palatino Linotype" w:hAnsi="Palatino Linotype"/>
        </w:rPr>
        <w:t>presentó</w:t>
      </w:r>
      <w:r w:rsidR="00D730A4" w:rsidRPr="00AC7BD9">
        <w:rPr>
          <w:rFonts w:ascii="Palatino Linotype" w:hAnsi="Palatino Linotype"/>
        </w:rPr>
        <w:t xml:space="preserve"> </w:t>
      </w:r>
      <w:r w:rsidRPr="00AC7BD9">
        <w:rPr>
          <w:rFonts w:ascii="Palatino Linotype" w:hAnsi="Palatino Linotype"/>
        </w:rPr>
        <w:t>a</w:t>
      </w:r>
      <w:r w:rsidR="00D730A4" w:rsidRPr="00AC7BD9">
        <w:rPr>
          <w:rFonts w:ascii="Palatino Linotype" w:hAnsi="Palatino Linotype"/>
        </w:rPr>
        <w:t xml:space="preserve"> </w:t>
      </w:r>
      <w:r w:rsidRPr="00AC7BD9">
        <w:rPr>
          <w:rFonts w:ascii="Palatino Linotype" w:hAnsi="Palatino Linotype"/>
        </w:rPr>
        <w:t>través</w:t>
      </w:r>
      <w:r w:rsidR="00D730A4" w:rsidRPr="00AC7BD9">
        <w:rPr>
          <w:rFonts w:ascii="Palatino Linotype" w:hAnsi="Palatino Linotype"/>
        </w:rPr>
        <w:t xml:space="preserve"> </w:t>
      </w:r>
      <w:r w:rsidRPr="00AC7BD9">
        <w:rPr>
          <w:rFonts w:ascii="Palatino Linotype" w:hAnsi="Palatino Linotype"/>
        </w:rPr>
        <w:t>del</w:t>
      </w:r>
      <w:r w:rsidR="00D730A4" w:rsidRPr="00AC7BD9">
        <w:rPr>
          <w:rFonts w:ascii="Palatino Linotype" w:hAnsi="Palatino Linotype"/>
        </w:rPr>
        <w:t xml:space="preserve"> </w:t>
      </w:r>
      <w:r w:rsidRPr="00AC7BD9">
        <w:rPr>
          <w:rFonts w:ascii="Palatino Linotype" w:hAnsi="Palatino Linotype" w:cs="Arial"/>
        </w:rPr>
        <w:t>Sistema</w:t>
      </w:r>
      <w:r w:rsidR="00D730A4" w:rsidRPr="00AC7BD9">
        <w:rPr>
          <w:rFonts w:ascii="Palatino Linotype" w:hAnsi="Palatino Linotype"/>
        </w:rPr>
        <w:t xml:space="preserve"> </w:t>
      </w:r>
      <w:r w:rsidRPr="00AC7BD9">
        <w:rPr>
          <w:rFonts w:ascii="Palatino Linotype" w:hAnsi="Palatino Linotype"/>
        </w:rPr>
        <w:t>de</w:t>
      </w:r>
      <w:r w:rsidR="00D730A4" w:rsidRPr="00AC7BD9">
        <w:rPr>
          <w:rFonts w:ascii="Palatino Linotype" w:hAnsi="Palatino Linotype"/>
        </w:rPr>
        <w:t xml:space="preserve"> </w:t>
      </w:r>
      <w:r w:rsidRPr="00AC7BD9">
        <w:rPr>
          <w:rFonts w:ascii="Palatino Linotype" w:hAnsi="Palatino Linotype"/>
        </w:rPr>
        <w:t>Acceso</w:t>
      </w:r>
      <w:r w:rsidR="00D730A4" w:rsidRPr="00AC7BD9">
        <w:rPr>
          <w:rFonts w:ascii="Palatino Linotype" w:hAnsi="Palatino Linotype"/>
        </w:rPr>
        <w:t xml:space="preserve"> </w:t>
      </w:r>
      <w:r w:rsidRPr="00AC7BD9">
        <w:rPr>
          <w:rFonts w:ascii="Palatino Linotype" w:hAnsi="Palatino Linotype"/>
        </w:rPr>
        <w:t>a</w:t>
      </w:r>
      <w:r w:rsidR="00D730A4" w:rsidRPr="00AC7BD9">
        <w:rPr>
          <w:rFonts w:ascii="Palatino Linotype" w:hAnsi="Palatino Linotype"/>
        </w:rPr>
        <w:t xml:space="preserve"> </w:t>
      </w:r>
      <w:r w:rsidRPr="00AC7BD9">
        <w:rPr>
          <w:rFonts w:ascii="Palatino Linotype" w:hAnsi="Palatino Linotype"/>
        </w:rPr>
        <w:t>la</w:t>
      </w:r>
      <w:r w:rsidR="00D730A4" w:rsidRPr="00AC7BD9">
        <w:rPr>
          <w:rFonts w:ascii="Palatino Linotype" w:hAnsi="Palatino Linotype"/>
        </w:rPr>
        <w:t xml:space="preserve"> </w:t>
      </w:r>
      <w:r w:rsidRPr="00AC7BD9">
        <w:rPr>
          <w:rFonts w:ascii="Palatino Linotype" w:hAnsi="Palatino Linotype"/>
        </w:rPr>
        <w:t>Información</w:t>
      </w:r>
      <w:r w:rsidR="00D730A4" w:rsidRPr="00AC7BD9">
        <w:rPr>
          <w:rFonts w:ascii="Palatino Linotype" w:hAnsi="Palatino Linotype"/>
        </w:rPr>
        <w:t xml:space="preserve"> </w:t>
      </w:r>
      <w:r w:rsidRPr="00AC7BD9">
        <w:rPr>
          <w:rFonts w:ascii="Palatino Linotype" w:hAnsi="Palatino Linotype"/>
        </w:rPr>
        <w:t>Mexiquense,</w:t>
      </w:r>
      <w:r w:rsidR="00D730A4" w:rsidRPr="00AC7BD9">
        <w:rPr>
          <w:rFonts w:ascii="Palatino Linotype" w:hAnsi="Palatino Linotype"/>
        </w:rPr>
        <w:t xml:space="preserve"> </w:t>
      </w:r>
      <w:r w:rsidRPr="00AC7BD9">
        <w:rPr>
          <w:rFonts w:ascii="Palatino Linotype" w:hAnsi="Palatino Linotype"/>
        </w:rPr>
        <w:t>en</w:t>
      </w:r>
      <w:r w:rsidR="00D730A4" w:rsidRPr="00AC7BD9">
        <w:rPr>
          <w:rFonts w:ascii="Palatino Linotype" w:hAnsi="Palatino Linotype"/>
        </w:rPr>
        <w:t xml:space="preserve"> </w:t>
      </w:r>
      <w:r w:rsidRPr="00AC7BD9">
        <w:rPr>
          <w:rFonts w:ascii="Palatino Linotype" w:hAnsi="Palatino Linotype"/>
        </w:rPr>
        <w:t>lo</w:t>
      </w:r>
      <w:r w:rsidR="00D730A4" w:rsidRPr="00AC7BD9">
        <w:rPr>
          <w:rFonts w:ascii="Palatino Linotype" w:hAnsi="Palatino Linotype"/>
        </w:rPr>
        <w:t xml:space="preserve"> </w:t>
      </w:r>
      <w:r w:rsidRPr="00AC7BD9">
        <w:rPr>
          <w:rFonts w:ascii="Palatino Linotype" w:hAnsi="Palatino Linotype"/>
        </w:rPr>
        <w:t>subsecuente</w:t>
      </w:r>
      <w:r w:rsidR="00D730A4" w:rsidRPr="00AC7BD9">
        <w:rPr>
          <w:rFonts w:ascii="Palatino Linotype" w:hAnsi="Palatino Linotype"/>
        </w:rPr>
        <w:t xml:space="preserve"> </w:t>
      </w:r>
      <w:r w:rsidRPr="00AC7BD9">
        <w:rPr>
          <w:rFonts w:ascii="Palatino Linotype" w:hAnsi="Palatino Linotype"/>
          <w:b/>
        </w:rPr>
        <w:t>EL</w:t>
      </w:r>
      <w:r w:rsidR="00D730A4" w:rsidRPr="00AC7BD9">
        <w:rPr>
          <w:rFonts w:ascii="Palatino Linotype" w:hAnsi="Palatino Linotype"/>
          <w:b/>
        </w:rPr>
        <w:t xml:space="preserve"> </w:t>
      </w:r>
      <w:r w:rsidRPr="00AC7BD9">
        <w:rPr>
          <w:rFonts w:ascii="Palatino Linotype" w:hAnsi="Palatino Linotype"/>
          <w:b/>
        </w:rPr>
        <w:t>SAIMEX</w:t>
      </w:r>
      <w:r w:rsidR="00D730A4" w:rsidRPr="00AC7BD9">
        <w:rPr>
          <w:rFonts w:ascii="Palatino Linotype" w:hAnsi="Palatino Linotype"/>
        </w:rPr>
        <w:t xml:space="preserve"> </w:t>
      </w:r>
      <w:r w:rsidRPr="00AC7BD9">
        <w:rPr>
          <w:rFonts w:ascii="Palatino Linotype" w:hAnsi="Palatino Linotype"/>
        </w:rPr>
        <w:t>ante</w:t>
      </w:r>
      <w:r w:rsidR="00D730A4" w:rsidRPr="00AC7BD9">
        <w:rPr>
          <w:rFonts w:ascii="Palatino Linotype" w:hAnsi="Palatino Linotype"/>
        </w:rPr>
        <w:t xml:space="preserve"> </w:t>
      </w:r>
      <w:r w:rsidRPr="00AC7BD9">
        <w:rPr>
          <w:rFonts w:ascii="Palatino Linotype" w:hAnsi="Palatino Linotype"/>
          <w:b/>
        </w:rPr>
        <w:t>EL</w:t>
      </w:r>
      <w:r w:rsidR="00D730A4" w:rsidRPr="00AC7BD9">
        <w:rPr>
          <w:rFonts w:ascii="Palatino Linotype" w:hAnsi="Palatino Linotype"/>
          <w:b/>
        </w:rPr>
        <w:t xml:space="preserve"> </w:t>
      </w:r>
      <w:r w:rsidRPr="00AC7BD9">
        <w:rPr>
          <w:rFonts w:ascii="Palatino Linotype" w:hAnsi="Palatino Linotype"/>
          <w:b/>
        </w:rPr>
        <w:t>SUJETO</w:t>
      </w:r>
      <w:r w:rsidR="00D730A4" w:rsidRPr="00AC7BD9">
        <w:rPr>
          <w:rFonts w:ascii="Palatino Linotype" w:hAnsi="Palatino Linotype"/>
          <w:b/>
        </w:rPr>
        <w:t xml:space="preserve"> </w:t>
      </w:r>
      <w:r w:rsidRPr="00AC7BD9">
        <w:rPr>
          <w:rFonts w:ascii="Palatino Linotype" w:hAnsi="Palatino Linotype"/>
          <w:b/>
        </w:rPr>
        <w:t>OBLIGADO</w:t>
      </w:r>
      <w:r w:rsidRPr="00AC7BD9">
        <w:rPr>
          <w:rFonts w:ascii="Palatino Linotype" w:hAnsi="Palatino Linotype"/>
        </w:rPr>
        <w:t>,</w:t>
      </w:r>
      <w:r w:rsidR="00D730A4" w:rsidRPr="00AC7BD9">
        <w:rPr>
          <w:rFonts w:ascii="Palatino Linotype" w:hAnsi="Palatino Linotype"/>
        </w:rPr>
        <w:t xml:space="preserve"> </w:t>
      </w:r>
      <w:r w:rsidRPr="00AC7BD9">
        <w:rPr>
          <w:rFonts w:ascii="Palatino Linotype" w:hAnsi="Palatino Linotype"/>
        </w:rPr>
        <w:t>la</w:t>
      </w:r>
      <w:r w:rsidR="00D730A4" w:rsidRPr="00AC7BD9">
        <w:rPr>
          <w:rFonts w:ascii="Palatino Linotype" w:hAnsi="Palatino Linotype"/>
        </w:rPr>
        <w:t xml:space="preserve"> </w:t>
      </w:r>
      <w:r w:rsidRPr="00AC7BD9">
        <w:rPr>
          <w:rFonts w:ascii="Palatino Linotype" w:hAnsi="Palatino Linotype"/>
        </w:rPr>
        <w:t>solicitud</w:t>
      </w:r>
      <w:r w:rsidR="00D730A4" w:rsidRPr="00AC7BD9">
        <w:rPr>
          <w:rFonts w:ascii="Palatino Linotype" w:hAnsi="Palatino Linotype"/>
        </w:rPr>
        <w:t xml:space="preserve"> </w:t>
      </w:r>
      <w:r w:rsidRPr="00AC7BD9">
        <w:rPr>
          <w:rFonts w:ascii="Palatino Linotype" w:hAnsi="Palatino Linotype"/>
        </w:rPr>
        <w:t>de</w:t>
      </w:r>
      <w:r w:rsidR="00D730A4" w:rsidRPr="00AC7BD9">
        <w:rPr>
          <w:rFonts w:ascii="Palatino Linotype" w:hAnsi="Palatino Linotype"/>
        </w:rPr>
        <w:t xml:space="preserve"> </w:t>
      </w:r>
      <w:r w:rsidRPr="00AC7BD9">
        <w:rPr>
          <w:rFonts w:ascii="Palatino Linotype" w:hAnsi="Palatino Linotype"/>
        </w:rPr>
        <w:t>acceso</w:t>
      </w:r>
      <w:r w:rsidR="00D730A4" w:rsidRPr="00AC7BD9">
        <w:rPr>
          <w:rFonts w:ascii="Palatino Linotype" w:hAnsi="Palatino Linotype"/>
        </w:rPr>
        <w:t xml:space="preserve"> </w:t>
      </w:r>
      <w:r w:rsidRPr="00AC7BD9">
        <w:rPr>
          <w:rFonts w:ascii="Palatino Linotype" w:hAnsi="Palatino Linotype"/>
        </w:rPr>
        <w:t>a</w:t>
      </w:r>
      <w:r w:rsidR="00D730A4" w:rsidRPr="00AC7BD9">
        <w:rPr>
          <w:rFonts w:ascii="Palatino Linotype" w:hAnsi="Palatino Linotype"/>
        </w:rPr>
        <w:t xml:space="preserve"> </w:t>
      </w:r>
      <w:r w:rsidRPr="00AC7BD9">
        <w:rPr>
          <w:rFonts w:ascii="Palatino Linotype" w:hAnsi="Palatino Linotype"/>
        </w:rPr>
        <w:t>la</w:t>
      </w:r>
      <w:r w:rsidR="00D730A4" w:rsidRPr="00AC7BD9">
        <w:rPr>
          <w:rFonts w:ascii="Palatino Linotype" w:hAnsi="Palatino Linotype"/>
        </w:rPr>
        <w:t xml:space="preserve"> </w:t>
      </w:r>
      <w:r w:rsidRPr="00AC7BD9">
        <w:rPr>
          <w:rFonts w:ascii="Palatino Linotype" w:hAnsi="Palatino Linotype"/>
        </w:rPr>
        <w:t>información</w:t>
      </w:r>
      <w:r w:rsidR="00D730A4" w:rsidRPr="00AC7BD9">
        <w:rPr>
          <w:rFonts w:ascii="Palatino Linotype" w:hAnsi="Palatino Linotype"/>
        </w:rPr>
        <w:t xml:space="preserve"> </w:t>
      </w:r>
      <w:r w:rsidRPr="00AC7BD9">
        <w:rPr>
          <w:rFonts w:ascii="Palatino Linotype" w:hAnsi="Palatino Linotype"/>
        </w:rPr>
        <w:t>pública,</w:t>
      </w:r>
      <w:r w:rsidR="00D730A4" w:rsidRPr="00AC7BD9">
        <w:rPr>
          <w:rFonts w:ascii="Palatino Linotype" w:hAnsi="Palatino Linotype"/>
        </w:rPr>
        <w:t xml:space="preserve"> </w:t>
      </w:r>
      <w:r w:rsidR="00345471" w:rsidRPr="00AC7BD9">
        <w:rPr>
          <w:rFonts w:ascii="Palatino Linotype" w:hAnsi="Palatino Linotype"/>
        </w:rPr>
        <w:t xml:space="preserve">a la que se le asignó el número </w:t>
      </w:r>
      <w:r w:rsidR="00080457" w:rsidRPr="00AC7BD9">
        <w:rPr>
          <w:rFonts w:ascii="Palatino Linotype" w:hAnsi="Palatino Linotype"/>
          <w:b/>
          <w:bCs/>
        </w:rPr>
        <w:t>01021/INFOEM/IP/2018</w:t>
      </w:r>
      <w:r w:rsidR="00345471" w:rsidRPr="00AC7BD9">
        <w:rPr>
          <w:rFonts w:ascii="Palatino Linotype" w:hAnsi="Palatino Linotype"/>
        </w:rPr>
        <w:t xml:space="preserve">, </w:t>
      </w:r>
      <w:r w:rsidR="00002897" w:rsidRPr="00AC7BD9">
        <w:rPr>
          <w:rFonts w:ascii="Palatino Linotype" w:hAnsi="Palatino Linotype"/>
        </w:rPr>
        <w:t>mediante la cual requirió por dicha vía:</w:t>
      </w:r>
    </w:p>
    <w:p w:rsidR="00A327E0" w:rsidRPr="00AC7BD9" w:rsidRDefault="00A327E0" w:rsidP="009300D5">
      <w:pPr>
        <w:spacing w:before="160" w:after="160"/>
        <w:ind w:left="709" w:right="709"/>
        <w:jc w:val="both"/>
        <w:rPr>
          <w:rFonts w:ascii="Palatino Linotype" w:hAnsi="Palatino Linotype"/>
          <w:sz w:val="22"/>
          <w:szCs w:val="22"/>
        </w:rPr>
      </w:pPr>
      <w:r w:rsidRPr="00AC7BD9">
        <w:rPr>
          <w:rFonts w:ascii="Palatino Linotype" w:hAnsi="Palatino Linotype" w:cs="Arial"/>
          <w:i/>
          <w:sz w:val="22"/>
          <w:szCs w:val="22"/>
        </w:rPr>
        <w:t>“</w:t>
      </w:r>
      <w:r w:rsidR="00080457" w:rsidRPr="00AC7BD9">
        <w:rPr>
          <w:rFonts w:ascii="Palatino Linotype" w:hAnsi="Palatino Linotype" w:cs="Arial"/>
          <w:i/>
          <w:sz w:val="22"/>
          <w:szCs w:val="22"/>
        </w:rPr>
        <w:t xml:space="preserve">SOLICITO LA TRAYECTORIA DEL C. </w:t>
      </w:r>
      <w:r w:rsidR="002745E6">
        <w:rPr>
          <w:rFonts w:ascii="Palatino Linotype" w:hAnsi="Palatino Linotype" w:cs="Arial"/>
          <w:i/>
          <w:sz w:val="22"/>
          <w:szCs w:val="22"/>
        </w:rPr>
        <w:t>XXXXXXX</w:t>
      </w:r>
      <w:r w:rsidR="00080457" w:rsidRPr="00AC7BD9">
        <w:rPr>
          <w:rFonts w:ascii="Palatino Linotype" w:hAnsi="Palatino Linotype" w:cs="Arial"/>
          <w:i/>
          <w:sz w:val="22"/>
          <w:szCs w:val="22"/>
        </w:rPr>
        <w:t xml:space="preserve"> </w:t>
      </w:r>
      <w:r w:rsidR="002745E6">
        <w:rPr>
          <w:rFonts w:ascii="Palatino Linotype" w:hAnsi="Palatino Linotype" w:cs="Arial"/>
          <w:i/>
          <w:sz w:val="22"/>
          <w:szCs w:val="22"/>
        </w:rPr>
        <w:t>XXXXXXXXX</w:t>
      </w:r>
      <w:r w:rsidR="00080457" w:rsidRPr="00AC7BD9">
        <w:rPr>
          <w:rFonts w:ascii="Palatino Linotype" w:hAnsi="Palatino Linotype" w:cs="Arial"/>
          <w:i/>
          <w:sz w:val="22"/>
          <w:szCs w:val="22"/>
        </w:rPr>
        <w:t xml:space="preserve"> </w:t>
      </w:r>
      <w:r w:rsidR="002745E6">
        <w:rPr>
          <w:rFonts w:ascii="Palatino Linotype" w:hAnsi="Palatino Linotype" w:cs="Arial"/>
          <w:i/>
          <w:sz w:val="22"/>
          <w:szCs w:val="22"/>
        </w:rPr>
        <w:t>XXXXXXXX</w:t>
      </w:r>
      <w:r w:rsidR="00080457" w:rsidRPr="00AC7BD9">
        <w:rPr>
          <w:rFonts w:ascii="Palatino Linotype" w:hAnsi="Palatino Linotype" w:cs="Arial"/>
          <w:i/>
          <w:sz w:val="22"/>
          <w:szCs w:val="22"/>
        </w:rPr>
        <w:t xml:space="preserve"> Y/O </w:t>
      </w:r>
      <w:r w:rsidR="002745E6">
        <w:rPr>
          <w:rFonts w:ascii="Palatino Linotype" w:hAnsi="Palatino Linotype" w:cs="Arial"/>
          <w:i/>
          <w:sz w:val="22"/>
          <w:szCs w:val="22"/>
        </w:rPr>
        <w:t>XXXXXXX</w:t>
      </w:r>
      <w:r w:rsidR="00080457" w:rsidRPr="00AC7BD9">
        <w:rPr>
          <w:rFonts w:ascii="Palatino Linotype" w:hAnsi="Palatino Linotype" w:cs="Arial"/>
          <w:i/>
          <w:sz w:val="22"/>
          <w:szCs w:val="22"/>
        </w:rPr>
        <w:t xml:space="preserve"> </w:t>
      </w:r>
      <w:r w:rsidR="002745E6">
        <w:rPr>
          <w:rFonts w:ascii="Palatino Linotype" w:hAnsi="Palatino Linotype" w:cs="Arial"/>
          <w:i/>
          <w:sz w:val="22"/>
          <w:szCs w:val="22"/>
        </w:rPr>
        <w:t>XXXXXXXXX</w:t>
      </w:r>
      <w:r w:rsidR="00080457" w:rsidRPr="00AC7BD9">
        <w:rPr>
          <w:rFonts w:ascii="Palatino Linotype" w:hAnsi="Palatino Linotype" w:cs="Arial"/>
          <w:i/>
          <w:sz w:val="22"/>
          <w:szCs w:val="22"/>
        </w:rPr>
        <w:t xml:space="preserve"> </w:t>
      </w:r>
      <w:r w:rsidR="002745E6">
        <w:rPr>
          <w:rFonts w:ascii="Palatino Linotype" w:hAnsi="Palatino Linotype" w:cs="Arial"/>
          <w:i/>
          <w:sz w:val="22"/>
          <w:szCs w:val="22"/>
        </w:rPr>
        <w:t>XXXXXXXX</w:t>
      </w:r>
      <w:r w:rsidR="00080457" w:rsidRPr="00AC7BD9">
        <w:rPr>
          <w:rFonts w:ascii="Palatino Linotype" w:hAnsi="Palatino Linotype" w:cs="Arial"/>
          <w:i/>
          <w:sz w:val="22"/>
          <w:szCs w:val="22"/>
        </w:rPr>
        <w:t xml:space="preserve"> AL DESEMPEÑAR CUALQUIER EMPLEO, CARGO O COMISIÓN</w:t>
      </w:r>
      <w:r w:rsidRPr="00AC7BD9">
        <w:rPr>
          <w:rFonts w:ascii="Palatino Linotype" w:hAnsi="Palatino Linotype" w:cs="Arial"/>
          <w:i/>
          <w:sz w:val="22"/>
          <w:szCs w:val="22"/>
        </w:rPr>
        <w:t>”</w:t>
      </w:r>
      <w:r w:rsidR="00D730A4" w:rsidRPr="00AC7BD9">
        <w:rPr>
          <w:rFonts w:ascii="Palatino Linotype" w:hAnsi="Palatino Linotype" w:cs="Arial"/>
          <w:i/>
          <w:sz w:val="22"/>
          <w:szCs w:val="22"/>
        </w:rPr>
        <w:t xml:space="preserve"> </w:t>
      </w:r>
      <w:r w:rsidRPr="00AC7BD9">
        <w:rPr>
          <w:rFonts w:ascii="Palatino Linotype" w:hAnsi="Palatino Linotype"/>
          <w:sz w:val="22"/>
          <w:szCs w:val="22"/>
        </w:rPr>
        <w:t>(Sic)</w:t>
      </w:r>
      <w:r w:rsidR="005E4AF2" w:rsidRPr="00AC7BD9">
        <w:rPr>
          <w:rFonts w:ascii="Palatino Linotype" w:hAnsi="Palatino Linotype"/>
          <w:sz w:val="22"/>
          <w:szCs w:val="22"/>
        </w:rPr>
        <w:t>.</w:t>
      </w:r>
    </w:p>
    <w:p w:rsidR="00654828" w:rsidRPr="00AC7BD9" w:rsidRDefault="00654828" w:rsidP="00080457">
      <w:pPr>
        <w:pStyle w:val="Prrafodelista"/>
        <w:numPr>
          <w:ilvl w:val="0"/>
          <w:numId w:val="4"/>
        </w:numPr>
        <w:tabs>
          <w:tab w:val="left" w:pos="567"/>
        </w:tabs>
        <w:spacing w:before="240" w:after="120" w:line="360" w:lineRule="auto"/>
        <w:ind w:left="0" w:firstLine="0"/>
        <w:jc w:val="both"/>
        <w:rPr>
          <w:rFonts w:ascii="Palatino Linotype" w:hAnsi="Palatino Linotype"/>
          <w:b/>
          <w:bCs/>
          <w:i/>
        </w:rPr>
      </w:pPr>
      <w:r w:rsidRPr="00AC7BD9">
        <w:rPr>
          <w:rFonts w:ascii="Palatino Linotype" w:hAnsi="Palatino Linotype"/>
        </w:rPr>
        <w:t xml:space="preserve">En fecha </w:t>
      </w:r>
      <w:r w:rsidR="00080457" w:rsidRPr="00AC7BD9">
        <w:rPr>
          <w:rFonts w:ascii="Palatino Linotype" w:hAnsi="Palatino Linotype"/>
        </w:rPr>
        <w:t>veintinueve</w:t>
      </w:r>
      <w:r w:rsidR="003514D8" w:rsidRPr="00AC7BD9">
        <w:rPr>
          <w:rFonts w:ascii="Palatino Linotype" w:hAnsi="Palatino Linotype"/>
        </w:rPr>
        <w:t xml:space="preserve"> de </w:t>
      </w:r>
      <w:r w:rsidR="00080457" w:rsidRPr="00AC7BD9">
        <w:rPr>
          <w:rFonts w:ascii="Palatino Linotype" w:hAnsi="Palatino Linotype"/>
        </w:rPr>
        <w:t>noviembre</w:t>
      </w:r>
      <w:r w:rsidR="003514D8" w:rsidRPr="00AC7BD9">
        <w:rPr>
          <w:rFonts w:ascii="Palatino Linotype" w:hAnsi="Palatino Linotype"/>
        </w:rPr>
        <w:t xml:space="preserve"> de dos mil dieciocho</w:t>
      </w:r>
      <w:r w:rsidRPr="00AC7BD9">
        <w:rPr>
          <w:rFonts w:ascii="Palatino Linotype" w:hAnsi="Palatino Linotype"/>
        </w:rPr>
        <w:t xml:space="preserve">, la Unidad de </w:t>
      </w:r>
      <w:r w:rsidRPr="00AC7BD9">
        <w:rPr>
          <w:rFonts w:ascii="Palatino Linotype" w:hAnsi="Palatino Linotype" w:cs="Arial"/>
        </w:rPr>
        <w:t>Transparencia</w:t>
      </w:r>
      <w:r w:rsidRPr="00AC7BD9">
        <w:rPr>
          <w:rFonts w:ascii="Palatino Linotype" w:hAnsi="Palatino Linotype"/>
        </w:rPr>
        <w:t xml:space="preserve"> del</w:t>
      </w:r>
      <w:r w:rsidRPr="00AC7BD9">
        <w:rPr>
          <w:rFonts w:ascii="Palatino Linotype" w:hAnsi="Palatino Linotype"/>
          <w:b/>
        </w:rPr>
        <w:t xml:space="preserve"> SUJETO OBLIGADO</w:t>
      </w:r>
      <w:r w:rsidRPr="00AC7BD9">
        <w:rPr>
          <w:rFonts w:ascii="Palatino Linotype" w:hAnsi="Palatino Linotype"/>
        </w:rPr>
        <w:t xml:space="preserve"> turnó mediante requerimiento, el contenido de la solicitud de información </w:t>
      </w:r>
      <w:r w:rsidR="00080457" w:rsidRPr="00AC7BD9">
        <w:rPr>
          <w:rFonts w:ascii="Palatino Linotype" w:hAnsi="Palatino Linotype"/>
        </w:rPr>
        <w:t>al Director de Administración y Finanzas</w:t>
      </w:r>
      <w:r w:rsidRPr="00AC7BD9">
        <w:rPr>
          <w:rFonts w:ascii="Palatino Linotype" w:hAnsi="Palatino Linotype"/>
        </w:rPr>
        <w:t xml:space="preserve">, en su carácter </w:t>
      </w:r>
      <w:r w:rsidRPr="00AC7BD9">
        <w:rPr>
          <w:rFonts w:ascii="Palatino Linotype" w:hAnsi="Palatino Linotype"/>
        </w:rPr>
        <w:lastRenderedPageBreak/>
        <w:t>de Servidor Público Habilitado</w:t>
      </w:r>
      <w:r w:rsidR="00463339" w:rsidRPr="00AC7BD9">
        <w:rPr>
          <w:rFonts w:ascii="Palatino Linotype" w:hAnsi="Palatino Linotype"/>
        </w:rPr>
        <w:t xml:space="preserve">, </w:t>
      </w:r>
      <w:r w:rsidR="00080457" w:rsidRPr="00AC7BD9">
        <w:rPr>
          <w:rFonts w:ascii="Palatino Linotype" w:hAnsi="Palatino Linotype"/>
        </w:rPr>
        <w:t xml:space="preserve">el cual </w:t>
      </w:r>
      <w:r w:rsidR="007E73FF" w:rsidRPr="00AC7BD9">
        <w:rPr>
          <w:rFonts w:ascii="Palatino Linotype" w:hAnsi="Palatino Linotype"/>
        </w:rPr>
        <w:t xml:space="preserve">fue </w:t>
      </w:r>
      <w:r w:rsidR="00080457" w:rsidRPr="00AC7BD9">
        <w:rPr>
          <w:rFonts w:ascii="Palatino Linotype" w:hAnsi="Palatino Linotype"/>
        </w:rPr>
        <w:t xml:space="preserve">omiso en responder al mismo, a través del SAIMEX, </w:t>
      </w:r>
      <w:r w:rsidR="007E73FF" w:rsidRPr="00AC7BD9">
        <w:rPr>
          <w:rFonts w:ascii="Palatino Linotype" w:hAnsi="Palatino Linotype"/>
        </w:rPr>
        <w:t xml:space="preserve">como </w:t>
      </w:r>
      <w:r w:rsidR="002C2256" w:rsidRPr="00AC7BD9">
        <w:rPr>
          <w:rFonts w:ascii="Palatino Linotype" w:hAnsi="Palatino Linotype"/>
        </w:rPr>
        <w:t xml:space="preserve">se </w:t>
      </w:r>
      <w:r w:rsidRPr="00AC7BD9">
        <w:rPr>
          <w:rFonts w:ascii="Palatino Linotype" w:hAnsi="Palatino Linotype"/>
        </w:rPr>
        <w:t>aprecia de las siguientes imágenes:</w:t>
      </w:r>
    </w:p>
    <w:p w:rsidR="00654828" w:rsidRPr="00AC7BD9" w:rsidRDefault="00080457" w:rsidP="009300D5">
      <w:pPr>
        <w:widowControl w:val="0"/>
        <w:tabs>
          <w:tab w:val="left" w:pos="709"/>
        </w:tabs>
        <w:autoSpaceDE w:val="0"/>
        <w:autoSpaceDN w:val="0"/>
        <w:adjustRightInd w:val="0"/>
        <w:jc w:val="center"/>
        <w:rPr>
          <w:rFonts w:ascii="Palatino Linotype" w:hAnsi="Palatino Linotype"/>
        </w:rPr>
      </w:pPr>
      <w:r w:rsidRPr="00AC7BD9">
        <w:rPr>
          <w:noProof/>
          <w:lang w:eastAsia="es-MX"/>
        </w:rPr>
        <w:drawing>
          <wp:inline distT="0" distB="0" distL="0" distR="0" wp14:anchorId="28AF7616" wp14:editId="48D7B144">
            <wp:extent cx="5791835" cy="77216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72160"/>
                    </a:xfrm>
                    <a:prstGeom prst="rect">
                      <a:avLst/>
                    </a:prstGeom>
                  </pic:spPr>
                </pic:pic>
              </a:graphicData>
            </a:graphic>
          </wp:inline>
        </w:drawing>
      </w:r>
    </w:p>
    <w:p w:rsidR="00654828" w:rsidRPr="00AC7BD9" w:rsidRDefault="00080457" w:rsidP="00080457">
      <w:pPr>
        <w:widowControl w:val="0"/>
        <w:tabs>
          <w:tab w:val="left" w:pos="709"/>
        </w:tabs>
        <w:autoSpaceDE w:val="0"/>
        <w:autoSpaceDN w:val="0"/>
        <w:adjustRightInd w:val="0"/>
        <w:spacing w:after="120"/>
        <w:jc w:val="center"/>
        <w:rPr>
          <w:noProof/>
          <w:lang w:eastAsia="es-MX"/>
        </w:rPr>
      </w:pPr>
      <w:r w:rsidRPr="00AC7BD9">
        <w:rPr>
          <w:noProof/>
          <w:lang w:eastAsia="es-MX"/>
        </w:rPr>
        <w:drawing>
          <wp:inline distT="0" distB="0" distL="0" distR="0" wp14:anchorId="609AEF0E" wp14:editId="439A5586">
            <wp:extent cx="4592471" cy="204825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8882" cy="2060038"/>
                    </a:xfrm>
                    <a:prstGeom prst="rect">
                      <a:avLst/>
                    </a:prstGeom>
                  </pic:spPr>
                </pic:pic>
              </a:graphicData>
            </a:graphic>
          </wp:inline>
        </w:drawing>
      </w:r>
    </w:p>
    <w:p w:rsidR="00654828" w:rsidRPr="00AC7BD9" w:rsidRDefault="002713DB" w:rsidP="00080457">
      <w:pPr>
        <w:pStyle w:val="Prrafodelista"/>
        <w:numPr>
          <w:ilvl w:val="0"/>
          <w:numId w:val="4"/>
        </w:numPr>
        <w:tabs>
          <w:tab w:val="left" w:pos="567"/>
        </w:tabs>
        <w:spacing w:before="200" w:after="200" w:line="360" w:lineRule="auto"/>
        <w:ind w:left="0" w:firstLine="0"/>
        <w:jc w:val="both"/>
        <w:rPr>
          <w:rFonts w:ascii="Palatino Linotype" w:hAnsi="Palatino Linotype" w:cs="Arial"/>
        </w:rPr>
      </w:pPr>
      <w:bookmarkStart w:id="0" w:name="_Ref516764469"/>
      <w:r w:rsidRPr="00AC7BD9">
        <w:rPr>
          <w:rFonts w:ascii="Palatino Linotype" w:hAnsi="Palatino Linotype" w:cs="Arial"/>
          <w:szCs w:val="20"/>
        </w:rPr>
        <w:t>D</w:t>
      </w:r>
      <w:r w:rsidR="00654828" w:rsidRPr="00AC7BD9">
        <w:rPr>
          <w:rFonts w:ascii="Palatino Linotype" w:hAnsi="Palatino Linotype" w:cs="Arial"/>
          <w:szCs w:val="20"/>
        </w:rPr>
        <w:t xml:space="preserve">e las constancias que obran en el expediente electrónico del </w:t>
      </w:r>
      <w:r w:rsidR="00654828" w:rsidRPr="00AC7BD9">
        <w:rPr>
          <w:rFonts w:ascii="Palatino Linotype" w:hAnsi="Palatino Linotype" w:cs="Arial"/>
          <w:b/>
          <w:szCs w:val="20"/>
        </w:rPr>
        <w:t>SAIMEX</w:t>
      </w:r>
      <w:r w:rsidR="00654828" w:rsidRPr="00AC7BD9">
        <w:rPr>
          <w:rFonts w:ascii="Palatino Linotype" w:hAnsi="Palatino Linotype" w:cs="Arial"/>
          <w:szCs w:val="20"/>
        </w:rPr>
        <w:t xml:space="preserve">, </w:t>
      </w:r>
      <w:r w:rsidR="00654828" w:rsidRPr="00AC7BD9">
        <w:rPr>
          <w:rFonts w:ascii="Palatino Linotype" w:hAnsi="Palatino Linotype" w:cs="Arial"/>
        </w:rPr>
        <w:t xml:space="preserve">en fecha </w:t>
      </w:r>
      <w:r w:rsidR="00080457" w:rsidRPr="00AC7BD9">
        <w:rPr>
          <w:rFonts w:ascii="Palatino Linotype" w:hAnsi="Palatino Linotype"/>
        </w:rPr>
        <w:t>dieciocho</w:t>
      </w:r>
      <w:r w:rsidR="00BB1608" w:rsidRPr="00AC7BD9">
        <w:rPr>
          <w:rFonts w:ascii="Palatino Linotype" w:hAnsi="Palatino Linotype"/>
        </w:rPr>
        <w:t xml:space="preserve"> de </w:t>
      </w:r>
      <w:r w:rsidR="00080457" w:rsidRPr="00AC7BD9">
        <w:rPr>
          <w:rFonts w:ascii="Palatino Linotype" w:hAnsi="Palatino Linotype"/>
        </w:rPr>
        <w:t>diciembre</w:t>
      </w:r>
      <w:r w:rsidR="00BB1608" w:rsidRPr="00AC7BD9">
        <w:rPr>
          <w:rFonts w:ascii="Palatino Linotype" w:hAnsi="Palatino Linotype"/>
        </w:rPr>
        <w:t xml:space="preserve"> de dos mil dieciocho</w:t>
      </w:r>
      <w:r w:rsidR="00654828" w:rsidRPr="00AC7BD9">
        <w:rPr>
          <w:rFonts w:ascii="Palatino Linotype" w:hAnsi="Palatino Linotype"/>
        </w:rPr>
        <w:t>,</w:t>
      </w:r>
      <w:r w:rsidR="00BB1608" w:rsidRPr="00AC7BD9">
        <w:rPr>
          <w:rFonts w:ascii="Palatino Linotype" w:hAnsi="Palatino Linotype"/>
        </w:rPr>
        <w:t xml:space="preserve"> </w:t>
      </w:r>
      <w:r w:rsidR="00654828" w:rsidRPr="00AC7BD9">
        <w:rPr>
          <w:rFonts w:ascii="Palatino Linotype" w:hAnsi="Palatino Linotype" w:cs="Arial"/>
          <w:b/>
        </w:rPr>
        <w:t>EL SUJETO OBLIGADO</w:t>
      </w:r>
      <w:r w:rsidR="00654828" w:rsidRPr="00AC7BD9">
        <w:rPr>
          <w:rFonts w:ascii="Palatino Linotype" w:hAnsi="Palatino Linotype" w:cs="Arial"/>
        </w:rPr>
        <w:t xml:space="preserve"> dio respuesta a la </w:t>
      </w:r>
      <w:r w:rsidR="00654828" w:rsidRPr="00AC7BD9">
        <w:rPr>
          <w:rFonts w:ascii="Palatino Linotype" w:hAnsi="Palatino Linotype"/>
        </w:rPr>
        <w:t>solicitud</w:t>
      </w:r>
      <w:r w:rsidR="00654828" w:rsidRPr="00AC7BD9">
        <w:rPr>
          <w:rFonts w:ascii="Palatino Linotype" w:hAnsi="Palatino Linotype" w:cs="Arial"/>
        </w:rPr>
        <w:t xml:space="preserve"> de </w:t>
      </w:r>
      <w:r w:rsidR="00654828" w:rsidRPr="00AC7BD9">
        <w:rPr>
          <w:rFonts w:ascii="Palatino Linotype" w:hAnsi="Palatino Linotype"/>
        </w:rPr>
        <w:t>acceso</w:t>
      </w:r>
      <w:r w:rsidR="00654828" w:rsidRPr="00AC7BD9">
        <w:rPr>
          <w:rFonts w:ascii="Palatino Linotype" w:hAnsi="Palatino Linotype" w:cs="Arial"/>
        </w:rPr>
        <w:t xml:space="preserve"> a la información pública requerida por </w:t>
      </w:r>
      <w:r w:rsidR="0013060C" w:rsidRPr="00AC7BD9">
        <w:rPr>
          <w:rFonts w:ascii="Palatino Linotype" w:hAnsi="Palatino Linotype" w:cs="Arial"/>
          <w:b/>
        </w:rPr>
        <w:t>LA RECURRENTE</w:t>
      </w:r>
      <w:r w:rsidR="00654828" w:rsidRPr="00AC7BD9">
        <w:rPr>
          <w:rFonts w:ascii="Palatino Linotype" w:hAnsi="Palatino Linotype" w:cs="Arial"/>
        </w:rPr>
        <w:t>, en los siguientes términos:</w:t>
      </w:r>
      <w:bookmarkEnd w:id="0"/>
    </w:p>
    <w:p w:rsidR="00080457" w:rsidRPr="00AC7BD9" w:rsidRDefault="00654828" w:rsidP="00080457">
      <w:pPr>
        <w:spacing w:before="200" w:after="200"/>
        <w:ind w:left="709" w:right="709"/>
        <w:jc w:val="both"/>
        <w:rPr>
          <w:rFonts w:ascii="Palatino Linotype" w:hAnsi="Palatino Linotype" w:cs="Arial"/>
          <w:i/>
          <w:sz w:val="22"/>
          <w:szCs w:val="22"/>
        </w:rPr>
      </w:pPr>
      <w:r w:rsidRPr="00AC7BD9">
        <w:rPr>
          <w:rFonts w:ascii="Palatino Linotype" w:hAnsi="Palatino Linotype" w:cs="Arial"/>
          <w:i/>
          <w:sz w:val="22"/>
        </w:rPr>
        <w:t>“…</w:t>
      </w:r>
      <w:r w:rsidR="00080457" w:rsidRPr="00AC7BD9">
        <w:rPr>
          <w:rFonts w:ascii="Palatino Linotype" w:hAnsi="Palatino Linotype" w:cs="Arial"/>
          <w:i/>
          <w:sz w:val="22"/>
        </w:rPr>
        <w:t xml:space="preserve"> </w:t>
      </w:r>
      <w:r w:rsidR="00080457" w:rsidRPr="00AC7BD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54828" w:rsidRPr="00AC7BD9" w:rsidRDefault="00080457" w:rsidP="00080457">
      <w:pPr>
        <w:spacing w:before="200" w:after="200"/>
        <w:ind w:left="709" w:right="709"/>
        <w:jc w:val="both"/>
        <w:rPr>
          <w:rFonts w:ascii="Palatino Linotype" w:hAnsi="Palatino Linotype"/>
          <w:sz w:val="22"/>
        </w:rPr>
      </w:pPr>
      <w:r w:rsidRPr="00AC7BD9">
        <w:rPr>
          <w:rFonts w:ascii="Palatino Linotype" w:hAnsi="Palatino Linotype" w:cs="Arial"/>
          <w:i/>
          <w:sz w:val="22"/>
          <w:szCs w:val="22"/>
        </w:rPr>
        <w:t xml:space="preserve">Con fundamento en el artículo 53 fracción II de la Ley de Transparencia y Acceso a la Información Pública del Estado de México y Municipios, se adjunta la respuesta a su solicitud de información pública. </w:t>
      </w:r>
      <w:r w:rsidR="002713DB" w:rsidRPr="00AC7BD9">
        <w:rPr>
          <w:rFonts w:ascii="Palatino Linotype" w:hAnsi="Palatino Linotype" w:cs="Arial"/>
          <w:i/>
          <w:sz w:val="22"/>
        </w:rPr>
        <w:t xml:space="preserve">…” </w:t>
      </w:r>
      <w:r w:rsidR="00654828" w:rsidRPr="00AC7BD9">
        <w:rPr>
          <w:rFonts w:ascii="Palatino Linotype" w:hAnsi="Palatino Linotype"/>
          <w:sz w:val="22"/>
        </w:rPr>
        <w:t>(Sic)</w:t>
      </w:r>
    </w:p>
    <w:p w:rsidR="008B68D8" w:rsidRPr="00AC7BD9" w:rsidRDefault="002936AB" w:rsidP="00080457">
      <w:pPr>
        <w:pStyle w:val="Prrafodelista"/>
        <w:tabs>
          <w:tab w:val="left" w:pos="567"/>
        </w:tabs>
        <w:spacing w:before="240" w:line="360" w:lineRule="auto"/>
        <w:ind w:left="0"/>
        <w:jc w:val="both"/>
        <w:rPr>
          <w:rFonts w:ascii="Palatino Linotype" w:hAnsi="Palatino Linotype" w:cs="Arial"/>
        </w:rPr>
      </w:pPr>
      <w:r w:rsidRPr="00AC7BD9">
        <w:rPr>
          <w:rFonts w:ascii="Palatino Linotype" w:hAnsi="Palatino Linotype" w:cs="Arial"/>
        </w:rPr>
        <w:t xml:space="preserve">Asimismo, </w:t>
      </w:r>
      <w:r w:rsidRPr="00AC7BD9">
        <w:rPr>
          <w:rFonts w:ascii="Palatino Linotype" w:hAnsi="Palatino Linotype" w:cs="Arial"/>
          <w:b/>
        </w:rPr>
        <w:t>EL SUJETO OBLIGADO</w:t>
      </w:r>
      <w:r w:rsidRPr="00AC7BD9">
        <w:rPr>
          <w:rFonts w:ascii="Palatino Linotype" w:hAnsi="Palatino Linotype" w:cs="Arial"/>
        </w:rPr>
        <w:t xml:space="preserve"> adjuntó los</w:t>
      </w:r>
      <w:r w:rsidRPr="00AC7BD9">
        <w:rPr>
          <w:rFonts w:ascii="Palatino Linotype" w:hAnsi="Palatino Linotype"/>
        </w:rPr>
        <w:t xml:space="preserve"> archivos electrónicos denominados</w:t>
      </w:r>
      <w:r w:rsidRPr="00AC7BD9">
        <w:rPr>
          <w:rFonts w:ascii="Palatino Linotype" w:hAnsi="Palatino Linotype"/>
          <w:b/>
          <w:bCs/>
          <w:i/>
        </w:rPr>
        <w:t xml:space="preserve"> </w:t>
      </w:r>
      <w:r w:rsidR="00080457" w:rsidRPr="00AC7BD9">
        <w:rPr>
          <w:rFonts w:ascii="Palatino Linotype" w:hAnsi="Palatino Linotype"/>
          <w:b/>
          <w:bCs/>
          <w:i/>
        </w:rPr>
        <w:t>RESPUESTA 1021-2018 UT.pdf</w:t>
      </w:r>
      <w:r w:rsidR="00080457" w:rsidRPr="00AC7BD9">
        <w:rPr>
          <w:rFonts w:ascii="Palatino Linotype" w:hAnsi="Palatino Linotype"/>
          <w:bCs/>
          <w:i/>
        </w:rPr>
        <w:t xml:space="preserve"> </w:t>
      </w:r>
      <w:r w:rsidR="00080457" w:rsidRPr="00AC7BD9">
        <w:rPr>
          <w:rFonts w:ascii="Palatino Linotype" w:hAnsi="Palatino Linotype"/>
          <w:bCs/>
        </w:rPr>
        <w:t xml:space="preserve">y </w:t>
      </w:r>
      <w:r w:rsidR="00080457" w:rsidRPr="00AC7BD9">
        <w:rPr>
          <w:rFonts w:ascii="Palatino Linotype" w:hAnsi="Palatino Linotype"/>
          <w:b/>
          <w:bCs/>
          <w:i/>
        </w:rPr>
        <w:t>RESPUESTA 1021-2018 DAF.pdf</w:t>
      </w:r>
      <w:r w:rsidRPr="00AC7BD9">
        <w:rPr>
          <w:rFonts w:ascii="Palatino Linotype" w:hAnsi="Palatino Linotype" w:cs="Arial"/>
        </w:rPr>
        <w:t xml:space="preserve">, </w:t>
      </w:r>
      <w:r w:rsidR="0014524D" w:rsidRPr="00AC7BD9">
        <w:rPr>
          <w:rFonts w:ascii="Palatino Linotype" w:hAnsi="Palatino Linotype" w:cs="Arial"/>
        </w:rPr>
        <w:t xml:space="preserve">cuyo contenido </w:t>
      </w:r>
      <w:r w:rsidRPr="00AC7BD9">
        <w:rPr>
          <w:rFonts w:ascii="Palatino Linotype" w:hAnsi="Palatino Linotype" w:cs="Arial"/>
        </w:rPr>
        <w:t xml:space="preserve">se inserta </w:t>
      </w:r>
      <w:r w:rsidR="008B68D8" w:rsidRPr="00AC7BD9">
        <w:rPr>
          <w:rFonts w:ascii="Palatino Linotype" w:hAnsi="Palatino Linotype" w:cs="Arial"/>
        </w:rPr>
        <w:t>a continuación:</w:t>
      </w:r>
    </w:p>
    <w:p w:rsidR="00B36413" w:rsidRPr="00AC7BD9" w:rsidRDefault="00080457" w:rsidP="002936AB">
      <w:pPr>
        <w:pStyle w:val="Prrafodelista"/>
        <w:tabs>
          <w:tab w:val="left" w:pos="567"/>
        </w:tabs>
        <w:ind w:left="0"/>
        <w:jc w:val="center"/>
        <w:rPr>
          <w:rFonts w:ascii="Palatino Linotype" w:hAnsi="Palatino Linotype"/>
          <w:b/>
          <w:bCs/>
          <w:i/>
        </w:rPr>
      </w:pPr>
      <w:r w:rsidRPr="00AC7BD9">
        <w:rPr>
          <w:rFonts w:ascii="Palatino Linotype" w:hAnsi="Palatino Linotype"/>
          <w:b/>
          <w:bCs/>
          <w:i/>
        </w:rPr>
        <w:t>RESPUESTA 1021-2018 UT.pdf</w:t>
      </w:r>
    </w:p>
    <w:p w:rsidR="00B36413" w:rsidRPr="00AC7BD9" w:rsidRDefault="00080457" w:rsidP="00BC6898">
      <w:pPr>
        <w:pStyle w:val="Prrafodelista"/>
        <w:tabs>
          <w:tab w:val="left" w:pos="567"/>
        </w:tabs>
        <w:spacing w:before="120" w:after="120"/>
        <w:ind w:left="0"/>
        <w:jc w:val="center"/>
        <w:rPr>
          <w:rFonts w:ascii="Palatino Linotype" w:hAnsi="Palatino Linotype"/>
          <w:b/>
          <w:bCs/>
          <w:i/>
        </w:rPr>
      </w:pPr>
      <w:r w:rsidRPr="00AC7BD9">
        <w:rPr>
          <w:noProof/>
          <w:lang w:eastAsia="es-MX"/>
        </w:rPr>
        <w:drawing>
          <wp:inline distT="0" distB="0" distL="0" distR="0" wp14:anchorId="11508748" wp14:editId="1A7E6421">
            <wp:extent cx="4957472" cy="7021773"/>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0861" cy="7040737"/>
                    </a:xfrm>
                    <a:prstGeom prst="rect">
                      <a:avLst/>
                    </a:prstGeom>
                  </pic:spPr>
                </pic:pic>
              </a:graphicData>
            </a:graphic>
          </wp:inline>
        </w:drawing>
      </w:r>
    </w:p>
    <w:p w:rsidR="002936AB" w:rsidRPr="00AC7BD9" w:rsidRDefault="00080457" w:rsidP="002936AB">
      <w:pPr>
        <w:pStyle w:val="Prrafodelista"/>
        <w:tabs>
          <w:tab w:val="left" w:pos="567"/>
        </w:tabs>
        <w:ind w:left="0"/>
        <w:jc w:val="center"/>
        <w:rPr>
          <w:rFonts w:ascii="Palatino Linotype" w:hAnsi="Palatino Linotype"/>
          <w:b/>
          <w:bCs/>
          <w:i/>
        </w:rPr>
      </w:pPr>
      <w:r w:rsidRPr="00AC7BD9">
        <w:rPr>
          <w:rFonts w:ascii="Palatino Linotype" w:hAnsi="Palatino Linotype"/>
          <w:b/>
          <w:bCs/>
          <w:i/>
        </w:rPr>
        <w:t>RESPUESTA 1021-2018 DAF.pdf</w:t>
      </w:r>
    </w:p>
    <w:p w:rsidR="00080457" w:rsidRPr="00AC7BD9" w:rsidRDefault="002745E6" w:rsidP="002936AB">
      <w:pPr>
        <w:pStyle w:val="Prrafodelista"/>
        <w:tabs>
          <w:tab w:val="left" w:pos="567"/>
        </w:tabs>
        <w:ind w:left="0"/>
        <w:jc w:val="center"/>
        <w:rPr>
          <w:rFonts w:ascii="Palatino Linotype" w:hAnsi="Palatino Linotype"/>
          <w:b/>
          <w:bCs/>
          <w:i/>
        </w:rPr>
      </w:pPr>
      <w:r>
        <w:rPr>
          <w:noProof/>
          <w:lang w:eastAsia="es-MX"/>
        </w:rPr>
        <w:drawing>
          <wp:inline distT="0" distB="0" distL="0" distR="0" wp14:anchorId="430562E3" wp14:editId="5E1639E1">
            <wp:extent cx="4959487" cy="709954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1347" cy="7116518"/>
                    </a:xfrm>
                    <a:prstGeom prst="rect">
                      <a:avLst/>
                    </a:prstGeom>
                  </pic:spPr>
                </pic:pic>
              </a:graphicData>
            </a:graphic>
          </wp:inline>
        </w:drawing>
      </w:r>
    </w:p>
    <w:p w:rsidR="002170A8" w:rsidRPr="00AC7BD9" w:rsidRDefault="002745E6" w:rsidP="00714AED">
      <w:pPr>
        <w:pStyle w:val="Prrafodelista"/>
        <w:tabs>
          <w:tab w:val="left" w:pos="567"/>
        </w:tabs>
        <w:ind w:left="0"/>
        <w:jc w:val="center"/>
        <w:rPr>
          <w:rFonts w:ascii="Palatino Linotype" w:hAnsi="Palatino Linotype"/>
          <w:bCs/>
        </w:rPr>
      </w:pPr>
      <w:r>
        <w:rPr>
          <w:noProof/>
          <w:lang w:eastAsia="es-MX"/>
        </w:rPr>
        <w:drawing>
          <wp:inline distT="0" distB="0" distL="0" distR="0" wp14:anchorId="1479DCE6" wp14:editId="451EAD02">
            <wp:extent cx="5256292" cy="7263442"/>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69001" cy="7281004"/>
                    </a:xfrm>
                    <a:prstGeom prst="rect">
                      <a:avLst/>
                    </a:prstGeom>
                  </pic:spPr>
                </pic:pic>
              </a:graphicData>
            </a:graphic>
          </wp:inline>
        </w:drawing>
      </w:r>
    </w:p>
    <w:p w:rsidR="00166DEF" w:rsidRPr="00AC7BD9" w:rsidRDefault="00D73FD7" w:rsidP="009037C8">
      <w:pPr>
        <w:pStyle w:val="Prrafodelista"/>
        <w:numPr>
          <w:ilvl w:val="0"/>
          <w:numId w:val="4"/>
        </w:numPr>
        <w:tabs>
          <w:tab w:val="left" w:pos="567"/>
        </w:tabs>
        <w:spacing w:before="200" w:after="200" w:line="360" w:lineRule="auto"/>
        <w:ind w:left="0" w:firstLine="0"/>
        <w:jc w:val="both"/>
        <w:rPr>
          <w:rFonts w:ascii="Palatino Linotype" w:hAnsi="Palatino Linotype" w:cs="Arial"/>
        </w:rPr>
      </w:pPr>
      <w:r w:rsidRPr="00AC7BD9">
        <w:rPr>
          <w:rFonts w:ascii="Palatino Linotype" w:hAnsi="Palatino Linotype" w:cs="Arial"/>
        </w:rPr>
        <w:t>Inconforme</w:t>
      </w:r>
      <w:r w:rsidR="00D730A4" w:rsidRPr="00AC7BD9">
        <w:rPr>
          <w:rFonts w:ascii="Palatino Linotype" w:hAnsi="Palatino Linotype"/>
        </w:rPr>
        <w:t xml:space="preserve"> </w:t>
      </w:r>
      <w:r w:rsidRPr="00AC7BD9">
        <w:rPr>
          <w:rFonts w:ascii="Palatino Linotype" w:hAnsi="Palatino Linotype"/>
        </w:rPr>
        <w:t>con</w:t>
      </w:r>
      <w:r w:rsidR="00D730A4" w:rsidRPr="00AC7BD9">
        <w:rPr>
          <w:rFonts w:ascii="Palatino Linotype" w:hAnsi="Palatino Linotype"/>
        </w:rPr>
        <w:t xml:space="preserve"> </w:t>
      </w:r>
      <w:r w:rsidRPr="00AC7BD9">
        <w:rPr>
          <w:rFonts w:ascii="Palatino Linotype" w:hAnsi="Palatino Linotype"/>
        </w:rPr>
        <w:t>la</w:t>
      </w:r>
      <w:r w:rsidR="00D730A4" w:rsidRPr="00AC7BD9">
        <w:rPr>
          <w:rFonts w:ascii="Palatino Linotype" w:hAnsi="Palatino Linotype"/>
        </w:rPr>
        <w:t xml:space="preserve"> </w:t>
      </w:r>
      <w:r w:rsidRPr="00AC7BD9">
        <w:rPr>
          <w:rFonts w:ascii="Palatino Linotype" w:hAnsi="Palatino Linotype" w:cs="Arial"/>
        </w:rPr>
        <w:t>respuesta</w:t>
      </w:r>
      <w:r w:rsidR="00D730A4" w:rsidRPr="00AC7BD9">
        <w:rPr>
          <w:rFonts w:ascii="Palatino Linotype" w:hAnsi="Palatino Linotype" w:cs="Arial"/>
        </w:rPr>
        <w:t xml:space="preserve"> </w:t>
      </w:r>
      <w:r w:rsidRPr="00AC7BD9">
        <w:rPr>
          <w:rFonts w:ascii="Palatino Linotype" w:hAnsi="Palatino Linotype"/>
        </w:rPr>
        <w:t>del</w:t>
      </w:r>
      <w:r w:rsidR="00D730A4" w:rsidRPr="00AC7BD9">
        <w:rPr>
          <w:rFonts w:ascii="Palatino Linotype" w:hAnsi="Palatino Linotype"/>
        </w:rPr>
        <w:t xml:space="preserve"> </w:t>
      </w:r>
      <w:r w:rsidRPr="00AC7BD9">
        <w:rPr>
          <w:rFonts w:ascii="Palatino Linotype" w:hAnsi="Palatino Linotype"/>
          <w:b/>
        </w:rPr>
        <w:t>SUJETO</w:t>
      </w:r>
      <w:r w:rsidR="00D730A4" w:rsidRPr="00AC7BD9">
        <w:rPr>
          <w:rFonts w:ascii="Palatino Linotype" w:hAnsi="Palatino Linotype"/>
          <w:b/>
        </w:rPr>
        <w:t xml:space="preserve"> </w:t>
      </w:r>
      <w:r w:rsidRPr="00AC7BD9">
        <w:rPr>
          <w:rFonts w:ascii="Palatino Linotype" w:hAnsi="Palatino Linotype"/>
          <w:b/>
        </w:rPr>
        <w:t>OBLIGADO</w:t>
      </w:r>
      <w:r w:rsidRPr="00AC7BD9">
        <w:rPr>
          <w:rFonts w:ascii="Palatino Linotype" w:hAnsi="Palatino Linotype"/>
        </w:rPr>
        <w:t>,</w:t>
      </w:r>
      <w:r w:rsidR="00D730A4" w:rsidRPr="00AC7BD9">
        <w:rPr>
          <w:rFonts w:ascii="Palatino Linotype" w:hAnsi="Palatino Linotype"/>
        </w:rPr>
        <w:t xml:space="preserve"> </w:t>
      </w:r>
      <w:r w:rsidRPr="00AC7BD9">
        <w:rPr>
          <w:rFonts w:ascii="Palatino Linotype" w:hAnsi="Palatino Linotype"/>
        </w:rPr>
        <w:t>el</w:t>
      </w:r>
      <w:r w:rsidR="00D730A4" w:rsidRPr="00AC7BD9">
        <w:rPr>
          <w:rFonts w:ascii="Palatino Linotype" w:hAnsi="Palatino Linotype"/>
        </w:rPr>
        <w:t xml:space="preserve"> </w:t>
      </w:r>
      <w:r w:rsidR="00550D86" w:rsidRPr="00AC7BD9">
        <w:rPr>
          <w:rFonts w:ascii="Palatino Linotype" w:hAnsi="Palatino Linotype" w:cs="Arial"/>
        </w:rPr>
        <w:t>once</w:t>
      </w:r>
      <w:r w:rsidR="00166DEF" w:rsidRPr="00AC7BD9">
        <w:rPr>
          <w:rFonts w:ascii="Palatino Linotype" w:hAnsi="Palatino Linotype" w:cs="Arial"/>
        </w:rPr>
        <w:t xml:space="preserve"> </w:t>
      </w:r>
      <w:r w:rsidR="006271B3" w:rsidRPr="00AC7BD9">
        <w:rPr>
          <w:rFonts w:ascii="Palatino Linotype" w:hAnsi="Palatino Linotype"/>
        </w:rPr>
        <w:t xml:space="preserve">de </w:t>
      </w:r>
      <w:r w:rsidR="00550D86" w:rsidRPr="00AC7BD9">
        <w:rPr>
          <w:rFonts w:ascii="Palatino Linotype" w:hAnsi="Palatino Linotype"/>
        </w:rPr>
        <w:t>enero</w:t>
      </w:r>
      <w:r w:rsidR="006271B3" w:rsidRPr="00AC7BD9">
        <w:rPr>
          <w:rFonts w:ascii="Palatino Linotype" w:hAnsi="Palatino Linotype"/>
        </w:rPr>
        <w:t xml:space="preserve"> de dos mil dieci</w:t>
      </w:r>
      <w:r w:rsidR="00550D86" w:rsidRPr="00AC7BD9">
        <w:rPr>
          <w:rFonts w:ascii="Palatino Linotype" w:hAnsi="Palatino Linotype"/>
        </w:rPr>
        <w:t>nueve</w:t>
      </w:r>
      <w:r w:rsidR="00406744" w:rsidRPr="00AC7BD9">
        <w:rPr>
          <w:rFonts w:ascii="Palatino Linotype" w:hAnsi="Palatino Linotype"/>
        </w:rPr>
        <w:t xml:space="preserve">, </w:t>
      </w:r>
      <w:r w:rsidR="0013060C" w:rsidRPr="00AC7BD9">
        <w:rPr>
          <w:rFonts w:ascii="Palatino Linotype" w:hAnsi="Palatino Linotype" w:cs="Arial"/>
          <w:b/>
        </w:rPr>
        <w:t>LA RECURRENTE</w:t>
      </w:r>
      <w:r w:rsidR="00406744" w:rsidRPr="00AC7BD9">
        <w:rPr>
          <w:rFonts w:ascii="Palatino Linotype" w:hAnsi="Palatino Linotype"/>
        </w:rPr>
        <w:t xml:space="preserve"> mediante </w:t>
      </w:r>
      <w:r w:rsidR="00406744" w:rsidRPr="00AC7BD9">
        <w:rPr>
          <w:rFonts w:ascii="Palatino Linotype" w:hAnsi="Palatino Linotype"/>
          <w:b/>
        </w:rPr>
        <w:t xml:space="preserve">EL SAIMEX </w:t>
      </w:r>
      <w:r w:rsidR="00406744" w:rsidRPr="00AC7BD9">
        <w:rPr>
          <w:rFonts w:ascii="Palatino Linotype" w:hAnsi="Palatino Linotype"/>
        </w:rPr>
        <w:t xml:space="preserve">interpuso el recurso de revisión objeto del </w:t>
      </w:r>
      <w:r w:rsidR="00406744" w:rsidRPr="00AC7BD9">
        <w:rPr>
          <w:rFonts w:ascii="Palatino Linotype" w:hAnsi="Palatino Linotype" w:cs="Arial"/>
        </w:rPr>
        <w:t>presente</w:t>
      </w:r>
      <w:r w:rsidR="00406744" w:rsidRPr="00AC7BD9">
        <w:rPr>
          <w:rFonts w:ascii="Palatino Linotype" w:hAnsi="Palatino Linotype"/>
        </w:rPr>
        <w:t xml:space="preserve"> estudio</w:t>
      </w:r>
      <w:r w:rsidR="006271B3" w:rsidRPr="00AC7BD9">
        <w:rPr>
          <w:rFonts w:ascii="Palatino Linotype" w:hAnsi="Palatino Linotype"/>
        </w:rPr>
        <w:t>,</w:t>
      </w:r>
      <w:r w:rsidR="00406744" w:rsidRPr="00AC7BD9">
        <w:rPr>
          <w:rFonts w:ascii="Palatino Linotype" w:hAnsi="Palatino Linotype"/>
        </w:rPr>
        <w:t xml:space="preserve"> al que se le asignó el </w:t>
      </w:r>
      <w:r w:rsidR="00406744" w:rsidRPr="00AC7BD9">
        <w:rPr>
          <w:rFonts w:ascii="Palatino Linotype" w:hAnsi="Palatino Linotype" w:cs="Arial"/>
        </w:rPr>
        <w:t>número</w:t>
      </w:r>
      <w:r w:rsidR="00D041DB" w:rsidRPr="00AC7BD9">
        <w:rPr>
          <w:rFonts w:ascii="Palatino Linotype" w:hAnsi="Palatino Linotype" w:cs="Arial"/>
        </w:rPr>
        <w:t xml:space="preserve"> </w:t>
      </w:r>
      <w:r w:rsidR="00DD53CE" w:rsidRPr="00AC7BD9">
        <w:rPr>
          <w:rFonts w:ascii="Palatino Linotype" w:hAnsi="Palatino Linotype" w:cs="Arial"/>
          <w:b/>
          <w:bCs/>
        </w:rPr>
        <w:t>00102/INFOEM/IP/RR/2019</w:t>
      </w:r>
      <w:r w:rsidRPr="00AC7BD9">
        <w:rPr>
          <w:rFonts w:ascii="Palatino Linotype" w:hAnsi="Palatino Linotype" w:cs="Arial"/>
        </w:rPr>
        <w:t>,</w:t>
      </w:r>
      <w:r w:rsidR="00166DEF" w:rsidRPr="00AC7BD9">
        <w:rPr>
          <w:rFonts w:ascii="Palatino Linotype" w:hAnsi="Palatino Linotype" w:cs="Arial"/>
        </w:rPr>
        <w:t xml:space="preserve"> en el que señaló como acto impugnado, lo siguiente:</w:t>
      </w:r>
    </w:p>
    <w:p w:rsidR="00166DEF" w:rsidRPr="00AC7BD9" w:rsidRDefault="00166DEF" w:rsidP="00166DEF">
      <w:pPr>
        <w:spacing w:before="200" w:after="200"/>
        <w:ind w:left="709" w:right="709"/>
        <w:jc w:val="both"/>
        <w:rPr>
          <w:rFonts w:ascii="Palatino Linotype" w:hAnsi="Palatino Linotype" w:cs="Arial"/>
          <w:sz w:val="22"/>
          <w:szCs w:val="22"/>
          <w:lang w:eastAsia="es-MX"/>
        </w:rPr>
      </w:pPr>
      <w:r w:rsidRPr="00AC7BD9">
        <w:rPr>
          <w:rFonts w:ascii="Palatino Linotype" w:hAnsi="Palatino Linotype" w:cs="Arial"/>
          <w:i/>
          <w:sz w:val="22"/>
          <w:szCs w:val="22"/>
          <w:lang w:eastAsia="es-MX"/>
        </w:rPr>
        <w:t>“</w:t>
      </w:r>
      <w:r w:rsidR="00550D86" w:rsidRPr="00AC7BD9">
        <w:rPr>
          <w:rFonts w:ascii="Palatino Linotype" w:hAnsi="Palatino Linotype" w:cs="Arial"/>
          <w:i/>
          <w:sz w:val="22"/>
          <w:szCs w:val="22"/>
          <w:lang w:eastAsia="es-MX"/>
        </w:rPr>
        <w:t>LA RESPUESTA DEL SUJETO OBLIGADO</w:t>
      </w:r>
      <w:r w:rsidRPr="00AC7BD9">
        <w:rPr>
          <w:rFonts w:ascii="Palatino Linotype" w:hAnsi="Palatino Linotype" w:cs="Arial"/>
          <w:i/>
          <w:sz w:val="22"/>
          <w:szCs w:val="22"/>
          <w:lang w:eastAsia="es-MX"/>
        </w:rPr>
        <w:t xml:space="preserve">” </w:t>
      </w:r>
      <w:r w:rsidRPr="00AC7BD9">
        <w:rPr>
          <w:rFonts w:ascii="Palatino Linotype" w:hAnsi="Palatino Linotype" w:cs="Arial"/>
          <w:sz w:val="22"/>
          <w:szCs w:val="22"/>
          <w:lang w:eastAsia="es-MX"/>
        </w:rPr>
        <w:t>(Sic)</w:t>
      </w:r>
    </w:p>
    <w:p w:rsidR="00166DEF" w:rsidRPr="00AC7BD9" w:rsidRDefault="00166DEF" w:rsidP="00166DEF">
      <w:pPr>
        <w:pStyle w:val="Prrafodelista"/>
        <w:spacing w:before="200" w:after="200" w:line="360" w:lineRule="auto"/>
        <w:ind w:left="0"/>
        <w:jc w:val="both"/>
        <w:rPr>
          <w:rFonts w:ascii="Palatino Linotype" w:hAnsi="Palatino Linotype"/>
        </w:rPr>
      </w:pPr>
      <w:r w:rsidRPr="00AC7BD9">
        <w:rPr>
          <w:rFonts w:ascii="Palatino Linotype" w:hAnsi="Palatino Linotype" w:cs="Arial"/>
        </w:rPr>
        <w:t>Asimismo</w:t>
      </w:r>
      <w:r w:rsidRPr="00AC7BD9">
        <w:rPr>
          <w:rFonts w:ascii="Palatino Linotype" w:hAnsi="Palatino Linotype"/>
        </w:rPr>
        <w:t xml:space="preserve">, </w:t>
      </w:r>
      <w:r w:rsidR="0013060C" w:rsidRPr="00AC7BD9">
        <w:rPr>
          <w:rFonts w:ascii="Palatino Linotype" w:hAnsi="Palatino Linotype" w:cs="Arial"/>
          <w:b/>
        </w:rPr>
        <w:t>LA RECURRENTE</w:t>
      </w:r>
      <w:r w:rsidR="00BA43F2" w:rsidRPr="00AC7BD9">
        <w:rPr>
          <w:rFonts w:ascii="Palatino Linotype" w:hAnsi="Palatino Linotype" w:cs="Arial"/>
          <w:b/>
        </w:rPr>
        <w:t xml:space="preserve"> </w:t>
      </w:r>
      <w:r w:rsidRPr="00AC7BD9">
        <w:rPr>
          <w:rFonts w:ascii="Palatino Linotype" w:hAnsi="Palatino Linotype"/>
        </w:rPr>
        <w:t xml:space="preserve">indicó como razones o motivos de inconformidad: </w:t>
      </w:r>
    </w:p>
    <w:p w:rsidR="00166DEF" w:rsidRPr="00AC7BD9" w:rsidRDefault="00166DEF" w:rsidP="00722ED1">
      <w:pPr>
        <w:spacing w:before="120" w:after="120"/>
        <w:ind w:left="709" w:right="709"/>
        <w:jc w:val="both"/>
        <w:rPr>
          <w:rFonts w:ascii="Palatino Linotype" w:hAnsi="Palatino Linotype" w:cs="Arial"/>
          <w:spacing w:val="-6"/>
          <w:sz w:val="22"/>
          <w:lang w:eastAsia="es-MX"/>
        </w:rPr>
      </w:pPr>
      <w:r w:rsidRPr="00AC7BD9">
        <w:rPr>
          <w:rFonts w:ascii="Palatino Linotype" w:hAnsi="Palatino Linotype" w:cs="Arial"/>
          <w:i/>
          <w:spacing w:val="-6"/>
          <w:sz w:val="22"/>
          <w:lang w:eastAsia="es-MX"/>
        </w:rPr>
        <w:t>“</w:t>
      </w:r>
      <w:r w:rsidR="00550D86" w:rsidRPr="00AC7BD9">
        <w:rPr>
          <w:rFonts w:ascii="Palatino Linotype" w:hAnsi="Palatino Linotype" w:cs="Arial"/>
          <w:i/>
          <w:sz w:val="22"/>
          <w:szCs w:val="22"/>
          <w:lang w:eastAsia="es-MX"/>
        </w:rPr>
        <w:t>ESTO PORQUE ELSUJETOOBLIGADO NO HACEUNA BUSQUEDAEXHAUSTIVA EN TODAS LAS AREAS QUE CONFORMAN LA ESTRCUTURA DE LA ISNTITUCION, Y ASI, LOCALIZAR LA INFORMACION Y/O EXPRESION DOCUMENTAL SOBRE LA RELACION DE EMPLEO, CARGO O COMISION</w:t>
      </w:r>
      <w:r w:rsidR="004E5DEF" w:rsidRPr="00AC7BD9">
        <w:rPr>
          <w:rFonts w:ascii="Palatino Linotype" w:hAnsi="Palatino Linotype" w:cs="Arial"/>
          <w:i/>
          <w:sz w:val="22"/>
          <w:szCs w:val="22"/>
          <w:lang w:eastAsia="es-MX"/>
        </w:rPr>
        <w:t>”</w:t>
      </w:r>
      <w:r w:rsidRPr="00AC7BD9">
        <w:rPr>
          <w:rFonts w:ascii="Palatino Linotype" w:hAnsi="Palatino Linotype" w:cs="Arial"/>
          <w:i/>
          <w:spacing w:val="-6"/>
          <w:sz w:val="22"/>
          <w:lang w:eastAsia="es-MX"/>
        </w:rPr>
        <w:t xml:space="preserve"> </w:t>
      </w:r>
      <w:r w:rsidRPr="00AC7BD9">
        <w:rPr>
          <w:rFonts w:ascii="Palatino Linotype" w:hAnsi="Palatino Linotype" w:cs="Arial"/>
          <w:spacing w:val="-6"/>
          <w:sz w:val="22"/>
          <w:lang w:eastAsia="es-MX"/>
        </w:rPr>
        <w:t>(Sic)</w:t>
      </w:r>
    </w:p>
    <w:p w:rsidR="00D73FD7" w:rsidRPr="00AC7BD9" w:rsidRDefault="00D73FD7" w:rsidP="009037C8">
      <w:pPr>
        <w:pStyle w:val="Prrafodelista"/>
        <w:numPr>
          <w:ilvl w:val="0"/>
          <w:numId w:val="4"/>
        </w:numPr>
        <w:tabs>
          <w:tab w:val="left" w:pos="567"/>
        </w:tabs>
        <w:spacing w:before="200" w:after="200" w:line="360" w:lineRule="auto"/>
        <w:ind w:left="0" w:firstLine="0"/>
        <w:jc w:val="both"/>
        <w:rPr>
          <w:rFonts w:ascii="Palatino Linotype" w:hAnsi="Palatino Linotype" w:cs="Arial"/>
        </w:rPr>
      </w:pPr>
      <w:r w:rsidRPr="00AC7BD9">
        <w:rPr>
          <w:rFonts w:ascii="Palatino Linotype" w:hAnsi="Palatino Linotype" w:cs="Arial"/>
        </w:rPr>
        <w:t>E</w:t>
      </w:r>
      <w:r w:rsidR="00150CF7" w:rsidRPr="00AC7BD9">
        <w:rPr>
          <w:rFonts w:ascii="Palatino Linotype" w:hAnsi="Palatino Linotype" w:cs="Arial"/>
        </w:rPr>
        <w:t>n</w:t>
      </w:r>
      <w:r w:rsidR="00D730A4" w:rsidRPr="00AC7BD9">
        <w:rPr>
          <w:rFonts w:ascii="Palatino Linotype" w:hAnsi="Palatino Linotype" w:cs="Arial"/>
        </w:rPr>
        <w:t xml:space="preserve"> </w:t>
      </w:r>
      <w:r w:rsidR="00150CF7" w:rsidRPr="00AC7BD9">
        <w:rPr>
          <w:rFonts w:ascii="Palatino Linotype" w:hAnsi="Palatino Linotype" w:cs="Arial"/>
        </w:rPr>
        <w:t>fecha</w:t>
      </w:r>
      <w:r w:rsidR="00D730A4" w:rsidRPr="00AC7BD9">
        <w:rPr>
          <w:rFonts w:ascii="Palatino Linotype" w:hAnsi="Palatino Linotype" w:cs="Arial"/>
        </w:rPr>
        <w:t xml:space="preserve"> </w:t>
      </w:r>
      <w:r w:rsidR="00550D86" w:rsidRPr="00AC7BD9">
        <w:rPr>
          <w:rFonts w:ascii="Palatino Linotype" w:hAnsi="Palatino Linotype" w:cs="Arial"/>
        </w:rPr>
        <w:t xml:space="preserve">once </w:t>
      </w:r>
      <w:r w:rsidR="00550D86" w:rsidRPr="00AC7BD9">
        <w:rPr>
          <w:rFonts w:ascii="Palatino Linotype" w:hAnsi="Palatino Linotype"/>
        </w:rPr>
        <w:t>de enero de dos mil diecinueve</w:t>
      </w:r>
      <w:r w:rsidRPr="00AC7BD9">
        <w:rPr>
          <w:rFonts w:ascii="Palatino Linotype" w:hAnsi="Palatino Linotype" w:cs="Arial"/>
        </w:rPr>
        <w:t>,</w:t>
      </w:r>
      <w:r w:rsidR="00D730A4" w:rsidRPr="00AC7BD9">
        <w:rPr>
          <w:rFonts w:ascii="Palatino Linotype" w:hAnsi="Palatino Linotype" w:cs="Arial"/>
        </w:rPr>
        <w:t xml:space="preserve"> </w:t>
      </w:r>
      <w:r w:rsidRPr="00AC7BD9">
        <w:rPr>
          <w:rFonts w:ascii="Palatino Linotype" w:hAnsi="Palatino Linotype" w:cs="Arial"/>
        </w:rPr>
        <w:t>el</w:t>
      </w:r>
      <w:r w:rsidR="00D730A4" w:rsidRPr="00AC7BD9">
        <w:rPr>
          <w:rFonts w:ascii="Palatino Linotype" w:hAnsi="Palatino Linotype" w:cs="Arial"/>
        </w:rPr>
        <w:t xml:space="preserve"> </w:t>
      </w:r>
      <w:r w:rsidRPr="00AC7BD9">
        <w:rPr>
          <w:rFonts w:ascii="Palatino Linotype" w:hAnsi="Palatino Linotype" w:cs="Arial"/>
        </w:rPr>
        <w:t>recurso</w:t>
      </w:r>
      <w:r w:rsidR="00D730A4" w:rsidRPr="00AC7BD9">
        <w:rPr>
          <w:rFonts w:ascii="Palatino Linotype" w:hAnsi="Palatino Linotype" w:cs="Arial"/>
        </w:rPr>
        <w:t xml:space="preserve"> </w:t>
      </w:r>
      <w:r w:rsidRPr="00AC7BD9">
        <w:rPr>
          <w:rFonts w:ascii="Palatino Linotype" w:hAnsi="Palatino Linotype" w:cs="Arial"/>
        </w:rPr>
        <w:t>de</w:t>
      </w:r>
      <w:r w:rsidR="00D730A4" w:rsidRPr="00AC7BD9">
        <w:rPr>
          <w:rFonts w:ascii="Palatino Linotype" w:hAnsi="Palatino Linotype" w:cs="Arial"/>
        </w:rPr>
        <w:t xml:space="preserve"> </w:t>
      </w:r>
      <w:r w:rsidRPr="00AC7BD9">
        <w:rPr>
          <w:rFonts w:ascii="Palatino Linotype" w:hAnsi="Palatino Linotype" w:cs="Arial"/>
        </w:rPr>
        <w:t>que</w:t>
      </w:r>
      <w:r w:rsidR="00D730A4" w:rsidRPr="00AC7BD9">
        <w:rPr>
          <w:rFonts w:ascii="Palatino Linotype" w:hAnsi="Palatino Linotype" w:cs="Arial"/>
        </w:rPr>
        <w:t xml:space="preserve"> </w:t>
      </w:r>
      <w:r w:rsidRPr="00AC7BD9">
        <w:rPr>
          <w:rFonts w:ascii="Palatino Linotype" w:hAnsi="Palatino Linotype" w:cs="Arial"/>
        </w:rPr>
        <w:t>se</w:t>
      </w:r>
      <w:r w:rsidR="00D730A4" w:rsidRPr="00AC7BD9">
        <w:rPr>
          <w:rFonts w:ascii="Palatino Linotype" w:hAnsi="Palatino Linotype" w:cs="Arial"/>
        </w:rPr>
        <w:t xml:space="preserve"> </w:t>
      </w:r>
      <w:r w:rsidRPr="00AC7BD9">
        <w:rPr>
          <w:rFonts w:ascii="Palatino Linotype" w:hAnsi="Palatino Linotype" w:cs="Arial"/>
        </w:rPr>
        <w:t>trata</w:t>
      </w:r>
      <w:r w:rsidR="00D730A4" w:rsidRPr="00AC7BD9">
        <w:rPr>
          <w:rFonts w:ascii="Palatino Linotype" w:hAnsi="Palatino Linotype" w:cs="Arial"/>
        </w:rPr>
        <w:t xml:space="preserve"> </w:t>
      </w:r>
      <w:r w:rsidRPr="00AC7BD9">
        <w:rPr>
          <w:rFonts w:ascii="Palatino Linotype" w:hAnsi="Palatino Linotype" w:cs="Arial"/>
        </w:rPr>
        <w:t>se</w:t>
      </w:r>
      <w:r w:rsidR="00D730A4" w:rsidRPr="00AC7BD9">
        <w:rPr>
          <w:rFonts w:ascii="Palatino Linotype" w:hAnsi="Palatino Linotype" w:cs="Arial"/>
        </w:rPr>
        <w:t xml:space="preserve"> </w:t>
      </w:r>
      <w:r w:rsidRPr="00AC7BD9">
        <w:rPr>
          <w:rFonts w:ascii="Palatino Linotype" w:hAnsi="Palatino Linotype" w:cs="Arial"/>
        </w:rPr>
        <w:t>envió</w:t>
      </w:r>
      <w:r w:rsidR="00D730A4" w:rsidRPr="00AC7BD9">
        <w:rPr>
          <w:rFonts w:ascii="Palatino Linotype" w:hAnsi="Palatino Linotype" w:cs="Arial"/>
        </w:rPr>
        <w:t xml:space="preserve"> </w:t>
      </w:r>
      <w:r w:rsidRPr="00AC7BD9">
        <w:rPr>
          <w:rFonts w:ascii="Palatino Linotype" w:hAnsi="Palatino Linotype" w:cs="Arial"/>
        </w:rPr>
        <w:t>electrónicamente</w:t>
      </w:r>
      <w:r w:rsidR="00D730A4" w:rsidRPr="00AC7BD9">
        <w:rPr>
          <w:rFonts w:ascii="Palatino Linotype" w:hAnsi="Palatino Linotype" w:cs="Arial"/>
        </w:rPr>
        <w:t xml:space="preserve"> </w:t>
      </w:r>
      <w:r w:rsidRPr="00AC7BD9">
        <w:rPr>
          <w:rFonts w:ascii="Palatino Linotype" w:hAnsi="Palatino Linotype" w:cs="Arial"/>
        </w:rPr>
        <w:t>al</w:t>
      </w:r>
      <w:r w:rsidR="00D730A4" w:rsidRPr="00AC7BD9">
        <w:rPr>
          <w:rFonts w:ascii="Palatino Linotype" w:hAnsi="Palatino Linotype" w:cs="Arial"/>
        </w:rPr>
        <w:t xml:space="preserve"> </w:t>
      </w:r>
      <w:r w:rsidRPr="00AC7BD9">
        <w:rPr>
          <w:rFonts w:ascii="Palatino Linotype" w:hAnsi="Palatino Linotype" w:cs="Arial"/>
        </w:rPr>
        <w:t>Instituto</w:t>
      </w:r>
      <w:r w:rsidR="00D730A4" w:rsidRPr="00AC7BD9">
        <w:rPr>
          <w:rFonts w:ascii="Palatino Linotype" w:hAnsi="Palatino Linotype" w:cs="Arial"/>
        </w:rPr>
        <w:t xml:space="preserve"> </w:t>
      </w:r>
      <w:r w:rsidRPr="00AC7BD9">
        <w:rPr>
          <w:rFonts w:ascii="Palatino Linotype" w:hAnsi="Palatino Linotype" w:cs="Arial"/>
        </w:rPr>
        <w:t>de</w:t>
      </w:r>
      <w:r w:rsidR="00D730A4" w:rsidRPr="00AC7BD9">
        <w:rPr>
          <w:rFonts w:ascii="Palatino Linotype" w:hAnsi="Palatino Linotype" w:cs="Arial"/>
        </w:rPr>
        <w:t xml:space="preserve"> </w:t>
      </w:r>
      <w:r w:rsidRPr="00AC7BD9">
        <w:rPr>
          <w:rFonts w:ascii="Palatino Linotype" w:hAnsi="Palatino Linotype" w:cs="Arial"/>
        </w:rPr>
        <w:t>Transparencia,</w:t>
      </w:r>
      <w:r w:rsidR="00D730A4" w:rsidRPr="00AC7BD9">
        <w:rPr>
          <w:rFonts w:ascii="Palatino Linotype" w:hAnsi="Palatino Linotype" w:cs="Arial"/>
        </w:rPr>
        <w:t xml:space="preserve"> </w:t>
      </w:r>
      <w:r w:rsidRPr="00AC7BD9">
        <w:rPr>
          <w:rFonts w:ascii="Palatino Linotype" w:hAnsi="Palatino Linotype" w:cs="Arial"/>
        </w:rPr>
        <w:t>Acceso</w:t>
      </w:r>
      <w:r w:rsidR="00D730A4" w:rsidRPr="00AC7BD9">
        <w:rPr>
          <w:rFonts w:ascii="Palatino Linotype" w:hAnsi="Palatino Linotype" w:cs="Arial"/>
        </w:rPr>
        <w:t xml:space="preserve"> </w:t>
      </w:r>
      <w:r w:rsidRPr="00AC7BD9">
        <w:rPr>
          <w:rFonts w:ascii="Palatino Linotype" w:hAnsi="Palatino Linotype" w:cs="Arial"/>
        </w:rPr>
        <w:t>a</w:t>
      </w:r>
      <w:r w:rsidR="00D730A4" w:rsidRPr="00AC7BD9">
        <w:rPr>
          <w:rFonts w:ascii="Palatino Linotype" w:hAnsi="Palatino Linotype" w:cs="Arial"/>
        </w:rPr>
        <w:t xml:space="preserve"> </w:t>
      </w:r>
      <w:r w:rsidRPr="00AC7BD9">
        <w:rPr>
          <w:rFonts w:ascii="Palatino Linotype" w:hAnsi="Palatino Linotype" w:cs="Arial"/>
        </w:rPr>
        <w:t>la</w:t>
      </w:r>
      <w:r w:rsidR="00D730A4" w:rsidRPr="00AC7BD9">
        <w:rPr>
          <w:rFonts w:ascii="Palatino Linotype" w:hAnsi="Palatino Linotype" w:cs="Arial"/>
        </w:rPr>
        <w:t xml:space="preserve"> </w:t>
      </w:r>
      <w:r w:rsidRPr="00AC7BD9">
        <w:rPr>
          <w:rFonts w:ascii="Palatino Linotype" w:hAnsi="Palatino Linotype" w:cs="Arial"/>
        </w:rPr>
        <w:t>Información</w:t>
      </w:r>
      <w:r w:rsidR="00D730A4" w:rsidRPr="00AC7BD9">
        <w:rPr>
          <w:rFonts w:ascii="Palatino Linotype" w:hAnsi="Palatino Linotype" w:cs="Arial"/>
        </w:rPr>
        <w:t xml:space="preserve"> </w:t>
      </w:r>
      <w:r w:rsidRPr="00AC7BD9">
        <w:rPr>
          <w:rFonts w:ascii="Palatino Linotype" w:hAnsi="Palatino Linotype" w:cs="Arial"/>
        </w:rPr>
        <w:t>Pública</w:t>
      </w:r>
      <w:r w:rsidR="00D730A4" w:rsidRPr="00AC7BD9">
        <w:rPr>
          <w:rFonts w:ascii="Palatino Linotype" w:hAnsi="Palatino Linotype" w:cs="Arial"/>
        </w:rPr>
        <w:t xml:space="preserve"> </w:t>
      </w:r>
      <w:r w:rsidRPr="00AC7BD9">
        <w:rPr>
          <w:rFonts w:ascii="Palatino Linotype" w:hAnsi="Palatino Linotype" w:cs="Arial"/>
        </w:rPr>
        <w:t>y</w:t>
      </w:r>
      <w:r w:rsidR="00D730A4" w:rsidRPr="00AC7BD9">
        <w:rPr>
          <w:rFonts w:ascii="Palatino Linotype" w:hAnsi="Palatino Linotype" w:cs="Arial"/>
        </w:rPr>
        <w:t xml:space="preserve"> </w:t>
      </w:r>
      <w:r w:rsidRPr="00AC7BD9">
        <w:rPr>
          <w:rFonts w:ascii="Palatino Linotype" w:hAnsi="Palatino Linotype" w:cs="Arial"/>
        </w:rPr>
        <w:t>Protección</w:t>
      </w:r>
      <w:r w:rsidR="00D730A4" w:rsidRPr="00AC7BD9">
        <w:rPr>
          <w:rFonts w:ascii="Palatino Linotype" w:hAnsi="Palatino Linotype" w:cs="Arial"/>
        </w:rPr>
        <w:t xml:space="preserve"> </w:t>
      </w:r>
      <w:r w:rsidRPr="00AC7BD9">
        <w:rPr>
          <w:rFonts w:ascii="Palatino Linotype" w:hAnsi="Palatino Linotype" w:cs="Arial"/>
        </w:rPr>
        <w:t>de</w:t>
      </w:r>
      <w:r w:rsidR="00D730A4" w:rsidRPr="00AC7BD9">
        <w:rPr>
          <w:rFonts w:ascii="Palatino Linotype" w:hAnsi="Palatino Linotype" w:cs="Arial"/>
        </w:rPr>
        <w:t xml:space="preserve"> </w:t>
      </w:r>
      <w:r w:rsidRPr="00AC7BD9">
        <w:rPr>
          <w:rFonts w:ascii="Palatino Linotype" w:hAnsi="Palatino Linotype"/>
        </w:rPr>
        <w:t>Datos</w:t>
      </w:r>
      <w:r w:rsidR="00D730A4" w:rsidRPr="00AC7BD9">
        <w:rPr>
          <w:rFonts w:ascii="Palatino Linotype" w:hAnsi="Palatino Linotype" w:cs="Arial"/>
        </w:rPr>
        <w:t xml:space="preserve"> </w:t>
      </w:r>
      <w:r w:rsidRPr="00AC7BD9">
        <w:rPr>
          <w:rFonts w:ascii="Palatino Linotype" w:hAnsi="Palatino Linotype" w:cs="Arial"/>
        </w:rPr>
        <w:t>Personales</w:t>
      </w:r>
      <w:r w:rsidR="00D730A4" w:rsidRPr="00AC7BD9">
        <w:rPr>
          <w:rFonts w:ascii="Palatino Linotype" w:hAnsi="Palatino Linotype" w:cs="Arial"/>
        </w:rPr>
        <w:t xml:space="preserve"> </w:t>
      </w:r>
      <w:r w:rsidRPr="00AC7BD9">
        <w:rPr>
          <w:rFonts w:ascii="Palatino Linotype" w:hAnsi="Palatino Linotype" w:cs="Arial"/>
        </w:rPr>
        <w:t>del</w:t>
      </w:r>
      <w:r w:rsidR="00D730A4" w:rsidRPr="00AC7BD9">
        <w:rPr>
          <w:rFonts w:ascii="Palatino Linotype" w:hAnsi="Palatino Linotype" w:cs="Arial"/>
        </w:rPr>
        <w:t xml:space="preserve"> </w:t>
      </w:r>
      <w:r w:rsidRPr="00AC7BD9">
        <w:rPr>
          <w:rFonts w:ascii="Palatino Linotype" w:hAnsi="Palatino Linotype" w:cs="Arial"/>
        </w:rPr>
        <w:t>Estado</w:t>
      </w:r>
      <w:r w:rsidR="00D730A4" w:rsidRPr="00AC7BD9">
        <w:rPr>
          <w:rFonts w:ascii="Palatino Linotype" w:hAnsi="Palatino Linotype" w:cs="Arial"/>
        </w:rPr>
        <w:t xml:space="preserve"> </w:t>
      </w:r>
      <w:r w:rsidRPr="00AC7BD9">
        <w:rPr>
          <w:rFonts w:ascii="Palatino Linotype" w:hAnsi="Palatino Linotype" w:cs="Arial"/>
        </w:rPr>
        <w:t>de</w:t>
      </w:r>
      <w:r w:rsidR="00D730A4" w:rsidRPr="00AC7BD9">
        <w:rPr>
          <w:rFonts w:ascii="Palatino Linotype" w:hAnsi="Palatino Linotype" w:cs="Arial"/>
        </w:rPr>
        <w:t xml:space="preserve"> </w:t>
      </w:r>
      <w:r w:rsidRPr="00AC7BD9">
        <w:rPr>
          <w:rFonts w:ascii="Palatino Linotype" w:hAnsi="Palatino Linotype" w:cs="Arial"/>
        </w:rPr>
        <w:t>México</w:t>
      </w:r>
      <w:r w:rsidR="00D730A4" w:rsidRPr="00AC7BD9">
        <w:rPr>
          <w:rFonts w:ascii="Palatino Linotype" w:hAnsi="Palatino Linotype" w:cs="Arial"/>
        </w:rPr>
        <w:t xml:space="preserve"> </w:t>
      </w:r>
      <w:r w:rsidRPr="00AC7BD9">
        <w:rPr>
          <w:rFonts w:ascii="Palatino Linotype" w:hAnsi="Palatino Linotype" w:cs="Arial"/>
        </w:rPr>
        <w:t>y</w:t>
      </w:r>
      <w:r w:rsidR="00D730A4" w:rsidRPr="00AC7BD9">
        <w:rPr>
          <w:rFonts w:ascii="Palatino Linotype" w:hAnsi="Palatino Linotype" w:cs="Arial"/>
        </w:rPr>
        <w:t xml:space="preserve"> </w:t>
      </w:r>
      <w:r w:rsidRPr="00AC7BD9">
        <w:rPr>
          <w:rFonts w:ascii="Palatino Linotype" w:hAnsi="Palatino Linotype" w:cs="Arial"/>
        </w:rPr>
        <w:t>Municipios</w:t>
      </w:r>
      <w:r w:rsidR="00D730A4" w:rsidRPr="00AC7BD9">
        <w:rPr>
          <w:rFonts w:ascii="Palatino Linotype" w:hAnsi="Palatino Linotype" w:cs="Arial"/>
        </w:rPr>
        <w:t xml:space="preserve"> </w:t>
      </w:r>
      <w:r w:rsidRPr="00AC7BD9">
        <w:rPr>
          <w:rFonts w:ascii="Palatino Linotype" w:hAnsi="Palatino Linotype" w:cs="Arial"/>
        </w:rPr>
        <w:t>y</w:t>
      </w:r>
      <w:r w:rsidR="00D730A4" w:rsidRPr="00AC7BD9">
        <w:rPr>
          <w:rFonts w:ascii="Palatino Linotype" w:hAnsi="Palatino Linotype" w:cs="Arial"/>
        </w:rPr>
        <w:t xml:space="preserve"> </w:t>
      </w:r>
      <w:r w:rsidRPr="00AC7BD9">
        <w:rPr>
          <w:rFonts w:ascii="Palatino Linotype" w:hAnsi="Palatino Linotype" w:cs="Arial"/>
        </w:rPr>
        <w:t>con</w:t>
      </w:r>
      <w:r w:rsidR="00D730A4" w:rsidRPr="00AC7BD9">
        <w:rPr>
          <w:rFonts w:ascii="Palatino Linotype" w:hAnsi="Palatino Linotype" w:cs="Arial"/>
        </w:rPr>
        <w:t xml:space="preserve"> </w:t>
      </w:r>
      <w:r w:rsidRPr="00AC7BD9">
        <w:rPr>
          <w:rFonts w:ascii="Palatino Linotype" w:hAnsi="Palatino Linotype" w:cs="Arial"/>
        </w:rPr>
        <w:t>fundamento</w:t>
      </w:r>
      <w:r w:rsidR="00D730A4" w:rsidRPr="00AC7BD9">
        <w:rPr>
          <w:rFonts w:ascii="Palatino Linotype" w:hAnsi="Palatino Linotype" w:cs="Arial"/>
        </w:rPr>
        <w:t xml:space="preserve"> </w:t>
      </w:r>
      <w:r w:rsidRPr="00AC7BD9">
        <w:rPr>
          <w:rFonts w:ascii="Palatino Linotype" w:hAnsi="Palatino Linotype" w:cs="Arial"/>
        </w:rPr>
        <w:t>en</w:t>
      </w:r>
      <w:r w:rsidR="00D730A4" w:rsidRPr="00AC7BD9">
        <w:rPr>
          <w:rFonts w:ascii="Palatino Linotype" w:hAnsi="Palatino Linotype" w:cs="Arial"/>
        </w:rPr>
        <w:t xml:space="preserve"> </w:t>
      </w:r>
      <w:r w:rsidRPr="00AC7BD9">
        <w:rPr>
          <w:rFonts w:ascii="Palatino Linotype" w:hAnsi="Palatino Linotype" w:cs="Arial"/>
        </w:rPr>
        <w:t>el</w:t>
      </w:r>
      <w:r w:rsidR="00D730A4" w:rsidRPr="00AC7BD9">
        <w:rPr>
          <w:rFonts w:ascii="Palatino Linotype" w:hAnsi="Palatino Linotype" w:cs="Arial"/>
        </w:rPr>
        <w:t xml:space="preserve"> </w:t>
      </w:r>
      <w:r w:rsidRPr="00AC7BD9">
        <w:rPr>
          <w:rFonts w:ascii="Palatino Linotype" w:hAnsi="Palatino Linotype" w:cs="Arial"/>
        </w:rPr>
        <w:t>artículo</w:t>
      </w:r>
      <w:r w:rsidR="00D730A4" w:rsidRPr="00AC7BD9">
        <w:rPr>
          <w:rFonts w:ascii="Palatino Linotype" w:hAnsi="Palatino Linotype" w:cs="Arial"/>
        </w:rPr>
        <w:t xml:space="preserve"> </w:t>
      </w:r>
      <w:r w:rsidRPr="00AC7BD9">
        <w:rPr>
          <w:rFonts w:ascii="Palatino Linotype" w:hAnsi="Palatino Linotype" w:cs="Arial"/>
        </w:rPr>
        <w:t>185</w:t>
      </w:r>
      <w:r w:rsidR="00EA606D" w:rsidRPr="00AC7BD9">
        <w:rPr>
          <w:rFonts w:ascii="Palatino Linotype" w:hAnsi="Palatino Linotype" w:cs="Arial"/>
        </w:rPr>
        <w:t>,</w:t>
      </w:r>
      <w:r w:rsidR="00D730A4" w:rsidRPr="00AC7BD9">
        <w:rPr>
          <w:rFonts w:ascii="Palatino Linotype" w:hAnsi="Palatino Linotype" w:cs="Arial"/>
        </w:rPr>
        <w:t xml:space="preserve"> </w:t>
      </w:r>
      <w:r w:rsidRPr="00AC7BD9">
        <w:rPr>
          <w:rFonts w:ascii="Palatino Linotype" w:hAnsi="Palatino Linotype" w:cs="Arial"/>
        </w:rPr>
        <w:t>fracción</w:t>
      </w:r>
      <w:r w:rsidR="00D730A4" w:rsidRPr="00AC7BD9">
        <w:rPr>
          <w:rFonts w:ascii="Palatino Linotype" w:hAnsi="Palatino Linotype" w:cs="Arial"/>
        </w:rPr>
        <w:t xml:space="preserve"> </w:t>
      </w:r>
      <w:r w:rsidRPr="00AC7BD9">
        <w:rPr>
          <w:rFonts w:ascii="Palatino Linotype" w:hAnsi="Palatino Linotype" w:cs="Arial"/>
        </w:rPr>
        <w:t>I</w:t>
      </w:r>
      <w:r w:rsidR="00EA606D" w:rsidRPr="00AC7BD9">
        <w:rPr>
          <w:rFonts w:ascii="Palatino Linotype" w:hAnsi="Palatino Linotype" w:cs="Arial"/>
        </w:rPr>
        <w:t>,</w:t>
      </w:r>
      <w:r w:rsidR="00D730A4" w:rsidRPr="00AC7BD9">
        <w:rPr>
          <w:rFonts w:ascii="Palatino Linotype" w:hAnsi="Palatino Linotype" w:cs="Arial"/>
        </w:rPr>
        <w:t xml:space="preserve"> </w:t>
      </w:r>
      <w:r w:rsidRPr="00AC7BD9">
        <w:rPr>
          <w:rFonts w:ascii="Palatino Linotype" w:hAnsi="Palatino Linotype" w:cs="Arial"/>
        </w:rPr>
        <w:t>de</w:t>
      </w:r>
      <w:r w:rsidR="00D730A4" w:rsidRPr="00AC7BD9">
        <w:rPr>
          <w:rFonts w:ascii="Palatino Linotype" w:hAnsi="Palatino Linotype" w:cs="Arial"/>
        </w:rPr>
        <w:t xml:space="preserve"> </w:t>
      </w:r>
      <w:r w:rsidRPr="00AC7BD9">
        <w:rPr>
          <w:rFonts w:ascii="Palatino Linotype" w:hAnsi="Palatino Linotype" w:cs="Arial"/>
        </w:rPr>
        <w:t>la</w:t>
      </w:r>
      <w:r w:rsidR="00D730A4" w:rsidRPr="00AC7BD9">
        <w:rPr>
          <w:rFonts w:ascii="Palatino Linotype" w:hAnsi="Palatino Linotype" w:cs="Arial"/>
        </w:rPr>
        <w:t xml:space="preserve"> </w:t>
      </w:r>
      <w:r w:rsidRPr="00AC7BD9">
        <w:rPr>
          <w:rFonts w:ascii="Palatino Linotype" w:hAnsi="Palatino Linotype"/>
        </w:rPr>
        <w:t>Ley</w:t>
      </w:r>
      <w:r w:rsidR="00D730A4" w:rsidRPr="00AC7BD9">
        <w:rPr>
          <w:rFonts w:ascii="Palatino Linotype" w:hAnsi="Palatino Linotype"/>
        </w:rPr>
        <w:t xml:space="preserve"> </w:t>
      </w:r>
      <w:r w:rsidRPr="00AC7BD9">
        <w:rPr>
          <w:rFonts w:ascii="Palatino Linotype" w:hAnsi="Palatino Linotype"/>
        </w:rPr>
        <w:t>de</w:t>
      </w:r>
      <w:r w:rsidR="00D730A4" w:rsidRPr="00AC7BD9">
        <w:rPr>
          <w:rFonts w:ascii="Palatino Linotype" w:hAnsi="Palatino Linotype"/>
        </w:rPr>
        <w:t xml:space="preserve"> </w:t>
      </w:r>
      <w:r w:rsidRPr="00AC7BD9">
        <w:rPr>
          <w:rFonts w:ascii="Palatino Linotype" w:hAnsi="Palatino Linotype"/>
        </w:rPr>
        <w:t>Transparencia</w:t>
      </w:r>
      <w:r w:rsidR="00D730A4" w:rsidRPr="00AC7BD9">
        <w:rPr>
          <w:rFonts w:ascii="Palatino Linotype" w:hAnsi="Palatino Linotype"/>
        </w:rPr>
        <w:t xml:space="preserve"> </w:t>
      </w:r>
      <w:r w:rsidRPr="00AC7BD9">
        <w:rPr>
          <w:rFonts w:ascii="Palatino Linotype" w:hAnsi="Palatino Linotype"/>
        </w:rPr>
        <w:t>y</w:t>
      </w:r>
      <w:r w:rsidR="00D730A4" w:rsidRPr="00AC7BD9">
        <w:rPr>
          <w:rFonts w:ascii="Palatino Linotype" w:hAnsi="Palatino Linotype"/>
        </w:rPr>
        <w:t xml:space="preserve"> </w:t>
      </w:r>
      <w:r w:rsidRPr="00AC7BD9">
        <w:rPr>
          <w:rFonts w:ascii="Palatino Linotype" w:hAnsi="Palatino Linotype"/>
        </w:rPr>
        <w:t>Acceso</w:t>
      </w:r>
      <w:r w:rsidR="00D730A4" w:rsidRPr="00AC7BD9">
        <w:rPr>
          <w:rFonts w:ascii="Palatino Linotype" w:hAnsi="Palatino Linotype"/>
        </w:rPr>
        <w:t xml:space="preserve"> </w:t>
      </w:r>
      <w:r w:rsidRPr="00AC7BD9">
        <w:rPr>
          <w:rFonts w:ascii="Palatino Linotype" w:hAnsi="Palatino Linotype"/>
        </w:rPr>
        <w:t>a</w:t>
      </w:r>
      <w:r w:rsidR="00D730A4" w:rsidRPr="00AC7BD9">
        <w:rPr>
          <w:rFonts w:ascii="Palatino Linotype" w:hAnsi="Palatino Linotype"/>
        </w:rPr>
        <w:t xml:space="preserve"> </w:t>
      </w:r>
      <w:r w:rsidRPr="00AC7BD9">
        <w:rPr>
          <w:rFonts w:ascii="Palatino Linotype" w:hAnsi="Palatino Linotype"/>
        </w:rPr>
        <w:t>la</w:t>
      </w:r>
      <w:r w:rsidR="00D730A4" w:rsidRPr="00AC7BD9">
        <w:rPr>
          <w:rFonts w:ascii="Palatino Linotype" w:hAnsi="Palatino Linotype"/>
        </w:rPr>
        <w:t xml:space="preserve"> </w:t>
      </w:r>
      <w:r w:rsidRPr="00AC7BD9">
        <w:rPr>
          <w:rFonts w:ascii="Palatino Linotype" w:hAnsi="Palatino Linotype"/>
        </w:rPr>
        <w:t>Información</w:t>
      </w:r>
      <w:r w:rsidR="00D730A4" w:rsidRPr="00AC7BD9">
        <w:rPr>
          <w:rFonts w:ascii="Palatino Linotype" w:hAnsi="Palatino Linotype"/>
        </w:rPr>
        <w:t xml:space="preserve"> </w:t>
      </w:r>
      <w:r w:rsidRPr="00AC7BD9">
        <w:rPr>
          <w:rFonts w:ascii="Palatino Linotype" w:hAnsi="Palatino Linotype"/>
        </w:rPr>
        <w:t>Pública</w:t>
      </w:r>
      <w:r w:rsidR="00D730A4" w:rsidRPr="00AC7BD9">
        <w:rPr>
          <w:rFonts w:ascii="Palatino Linotype" w:hAnsi="Palatino Linotype"/>
        </w:rPr>
        <w:t xml:space="preserve"> </w:t>
      </w:r>
      <w:r w:rsidRPr="00AC7BD9">
        <w:rPr>
          <w:rFonts w:ascii="Palatino Linotype" w:hAnsi="Palatino Linotype"/>
        </w:rPr>
        <w:t>del</w:t>
      </w:r>
      <w:r w:rsidR="00D730A4" w:rsidRPr="00AC7BD9">
        <w:rPr>
          <w:rFonts w:ascii="Palatino Linotype" w:hAnsi="Palatino Linotype"/>
        </w:rPr>
        <w:t xml:space="preserve"> </w:t>
      </w:r>
      <w:r w:rsidRPr="00AC7BD9">
        <w:rPr>
          <w:rFonts w:ascii="Palatino Linotype" w:hAnsi="Palatino Linotype"/>
        </w:rPr>
        <w:t>Estado</w:t>
      </w:r>
      <w:r w:rsidR="00D730A4" w:rsidRPr="00AC7BD9">
        <w:rPr>
          <w:rFonts w:ascii="Palatino Linotype" w:hAnsi="Palatino Linotype"/>
        </w:rPr>
        <w:t xml:space="preserve"> </w:t>
      </w:r>
      <w:r w:rsidRPr="00AC7BD9">
        <w:rPr>
          <w:rFonts w:ascii="Palatino Linotype" w:hAnsi="Palatino Linotype"/>
        </w:rPr>
        <w:t>de</w:t>
      </w:r>
      <w:r w:rsidR="00D730A4" w:rsidRPr="00AC7BD9">
        <w:rPr>
          <w:rFonts w:ascii="Palatino Linotype" w:hAnsi="Palatino Linotype"/>
        </w:rPr>
        <w:t xml:space="preserve"> </w:t>
      </w:r>
      <w:r w:rsidRPr="00AC7BD9">
        <w:rPr>
          <w:rFonts w:ascii="Palatino Linotype" w:hAnsi="Palatino Linotype"/>
        </w:rPr>
        <w:t>México</w:t>
      </w:r>
      <w:r w:rsidR="00D730A4" w:rsidRPr="00AC7BD9">
        <w:rPr>
          <w:rFonts w:ascii="Palatino Linotype" w:hAnsi="Palatino Linotype"/>
        </w:rPr>
        <w:t xml:space="preserve"> </w:t>
      </w:r>
      <w:r w:rsidRPr="00AC7BD9">
        <w:rPr>
          <w:rFonts w:ascii="Palatino Linotype" w:hAnsi="Palatino Linotype"/>
        </w:rPr>
        <w:t>y</w:t>
      </w:r>
      <w:r w:rsidR="00D730A4" w:rsidRPr="00AC7BD9">
        <w:rPr>
          <w:rFonts w:ascii="Palatino Linotype" w:hAnsi="Palatino Linotype"/>
        </w:rPr>
        <w:t xml:space="preserve"> </w:t>
      </w:r>
      <w:r w:rsidRPr="00AC7BD9">
        <w:rPr>
          <w:rFonts w:ascii="Palatino Linotype" w:hAnsi="Palatino Linotype"/>
        </w:rPr>
        <w:t>Municipios</w:t>
      </w:r>
      <w:r w:rsidRPr="00AC7BD9">
        <w:rPr>
          <w:rFonts w:ascii="Palatino Linotype" w:hAnsi="Palatino Linotype" w:cs="Arial"/>
        </w:rPr>
        <w:t>,</w:t>
      </w:r>
      <w:r w:rsidR="00D730A4" w:rsidRPr="00AC7BD9">
        <w:rPr>
          <w:rFonts w:ascii="Palatino Linotype" w:hAnsi="Palatino Linotype" w:cs="Arial"/>
        </w:rPr>
        <w:t xml:space="preserve"> </w:t>
      </w:r>
      <w:r w:rsidRPr="00AC7BD9">
        <w:rPr>
          <w:rFonts w:ascii="Palatino Linotype" w:hAnsi="Palatino Linotype" w:cs="Arial"/>
        </w:rPr>
        <w:t>se</w:t>
      </w:r>
      <w:r w:rsidR="00D730A4" w:rsidRPr="00AC7BD9">
        <w:rPr>
          <w:rFonts w:ascii="Palatino Linotype" w:hAnsi="Palatino Linotype" w:cs="Arial"/>
        </w:rPr>
        <w:t xml:space="preserve"> </w:t>
      </w:r>
      <w:r w:rsidRPr="00AC7BD9">
        <w:rPr>
          <w:rFonts w:ascii="Palatino Linotype" w:hAnsi="Palatino Linotype" w:cs="Arial"/>
        </w:rPr>
        <w:t>turnó,</w:t>
      </w:r>
      <w:r w:rsidR="00D730A4" w:rsidRPr="00AC7BD9">
        <w:rPr>
          <w:rFonts w:ascii="Palatino Linotype" w:hAnsi="Palatino Linotype" w:cs="Arial"/>
        </w:rPr>
        <w:t xml:space="preserve"> </w:t>
      </w:r>
      <w:r w:rsidRPr="00AC7BD9">
        <w:rPr>
          <w:rFonts w:ascii="Palatino Linotype" w:hAnsi="Palatino Linotype" w:cs="Arial"/>
        </w:rPr>
        <w:t>a</w:t>
      </w:r>
      <w:r w:rsidR="00D730A4" w:rsidRPr="00AC7BD9">
        <w:rPr>
          <w:rFonts w:ascii="Palatino Linotype" w:hAnsi="Palatino Linotype" w:cs="Arial"/>
        </w:rPr>
        <w:t xml:space="preserve"> </w:t>
      </w:r>
      <w:r w:rsidRPr="00AC7BD9">
        <w:rPr>
          <w:rFonts w:ascii="Palatino Linotype" w:hAnsi="Palatino Linotype" w:cs="Arial"/>
        </w:rPr>
        <w:t>través</w:t>
      </w:r>
      <w:r w:rsidR="00D730A4" w:rsidRPr="00AC7BD9">
        <w:rPr>
          <w:rFonts w:ascii="Palatino Linotype" w:hAnsi="Palatino Linotype" w:cs="Arial"/>
        </w:rPr>
        <w:t xml:space="preserve"> </w:t>
      </w:r>
      <w:r w:rsidRPr="00AC7BD9">
        <w:rPr>
          <w:rFonts w:ascii="Palatino Linotype" w:hAnsi="Palatino Linotype" w:cs="Arial"/>
        </w:rPr>
        <w:t>del</w:t>
      </w:r>
      <w:r w:rsidR="00D730A4" w:rsidRPr="00AC7BD9">
        <w:rPr>
          <w:rFonts w:ascii="Palatino Linotype" w:eastAsia="Arial Unicode MS" w:hAnsi="Palatino Linotype" w:cs="Arial"/>
        </w:rPr>
        <w:t xml:space="preserve"> </w:t>
      </w:r>
      <w:r w:rsidRPr="00AC7BD9">
        <w:rPr>
          <w:rFonts w:ascii="Palatino Linotype" w:eastAsia="Arial Unicode MS" w:hAnsi="Palatino Linotype" w:cs="Arial"/>
          <w:b/>
        </w:rPr>
        <w:t>SAIMEX</w:t>
      </w:r>
      <w:r w:rsidRPr="00AC7BD9">
        <w:rPr>
          <w:rFonts w:ascii="Palatino Linotype" w:hAnsi="Palatino Linotype"/>
        </w:rPr>
        <w:t>,</w:t>
      </w:r>
      <w:r w:rsidR="00D730A4" w:rsidRPr="00AC7BD9">
        <w:rPr>
          <w:rFonts w:ascii="Palatino Linotype" w:hAnsi="Palatino Linotype"/>
        </w:rPr>
        <w:t xml:space="preserve"> </w:t>
      </w:r>
      <w:r w:rsidRPr="00AC7BD9">
        <w:rPr>
          <w:rFonts w:ascii="Palatino Linotype" w:hAnsi="Palatino Linotype"/>
        </w:rPr>
        <w:t>a</w:t>
      </w:r>
      <w:r w:rsidR="00D730A4" w:rsidRPr="00AC7BD9">
        <w:rPr>
          <w:rFonts w:ascii="Palatino Linotype" w:hAnsi="Palatino Linotype"/>
        </w:rPr>
        <w:t xml:space="preserve"> </w:t>
      </w:r>
      <w:r w:rsidRPr="00AC7BD9">
        <w:rPr>
          <w:rFonts w:ascii="Palatino Linotype" w:hAnsi="Palatino Linotype"/>
        </w:rPr>
        <w:t>la</w:t>
      </w:r>
      <w:r w:rsidR="00D730A4" w:rsidRPr="00AC7BD9">
        <w:rPr>
          <w:rFonts w:ascii="Palatino Linotype" w:hAnsi="Palatino Linotype"/>
        </w:rPr>
        <w:t xml:space="preserve"> </w:t>
      </w:r>
      <w:r w:rsidRPr="00AC7BD9">
        <w:rPr>
          <w:rFonts w:ascii="Palatino Linotype" w:hAnsi="Palatino Linotype" w:cs="Arial"/>
        </w:rPr>
        <w:t>Comisionada</w:t>
      </w:r>
      <w:r w:rsidR="00D730A4" w:rsidRPr="00AC7BD9">
        <w:rPr>
          <w:rFonts w:ascii="Palatino Linotype" w:hAnsi="Palatino Linotype" w:cs="Arial"/>
        </w:rPr>
        <w:t xml:space="preserve"> </w:t>
      </w:r>
      <w:r w:rsidRPr="00AC7BD9">
        <w:rPr>
          <w:rFonts w:ascii="Palatino Linotype" w:hAnsi="Palatino Linotype" w:cs="Arial"/>
          <w:b/>
        </w:rPr>
        <w:t>EVA</w:t>
      </w:r>
      <w:r w:rsidR="00D730A4" w:rsidRPr="00AC7BD9">
        <w:rPr>
          <w:rFonts w:ascii="Palatino Linotype" w:hAnsi="Palatino Linotype" w:cs="Arial"/>
          <w:b/>
        </w:rPr>
        <w:t xml:space="preserve"> </w:t>
      </w:r>
      <w:r w:rsidRPr="00AC7BD9">
        <w:rPr>
          <w:rFonts w:ascii="Palatino Linotype" w:hAnsi="Palatino Linotype" w:cs="Arial"/>
          <w:b/>
        </w:rPr>
        <w:t>ABAID</w:t>
      </w:r>
      <w:r w:rsidR="00D730A4" w:rsidRPr="00AC7BD9">
        <w:rPr>
          <w:rFonts w:ascii="Palatino Linotype" w:hAnsi="Palatino Linotype" w:cs="Arial"/>
          <w:b/>
        </w:rPr>
        <w:t xml:space="preserve"> </w:t>
      </w:r>
      <w:r w:rsidRPr="00AC7BD9">
        <w:rPr>
          <w:rFonts w:ascii="Palatino Linotype" w:hAnsi="Palatino Linotype" w:cs="Arial"/>
          <w:b/>
        </w:rPr>
        <w:t>YAPUR</w:t>
      </w:r>
      <w:r w:rsidRPr="00AC7BD9">
        <w:rPr>
          <w:rFonts w:ascii="Palatino Linotype" w:hAnsi="Palatino Linotype" w:cs="Arial"/>
        </w:rPr>
        <w:t>,</w:t>
      </w:r>
      <w:r w:rsidR="00D730A4" w:rsidRPr="00AC7BD9">
        <w:rPr>
          <w:rFonts w:ascii="Palatino Linotype" w:hAnsi="Palatino Linotype" w:cs="Arial"/>
        </w:rPr>
        <w:t xml:space="preserve"> </w:t>
      </w:r>
      <w:r w:rsidRPr="00AC7BD9">
        <w:rPr>
          <w:rFonts w:ascii="Palatino Linotype" w:hAnsi="Palatino Linotype" w:cs="Arial"/>
        </w:rPr>
        <w:t>a</w:t>
      </w:r>
      <w:r w:rsidR="00D730A4" w:rsidRPr="00AC7BD9">
        <w:rPr>
          <w:rFonts w:ascii="Palatino Linotype" w:hAnsi="Palatino Linotype" w:cs="Arial"/>
        </w:rPr>
        <w:t xml:space="preserve"> </w:t>
      </w:r>
      <w:r w:rsidRPr="00AC7BD9">
        <w:rPr>
          <w:rFonts w:ascii="Palatino Linotype" w:hAnsi="Palatino Linotype" w:cs="Arial"/>
        </w:rPr>
        <w:t>efecto</w:t>
      </w:r>
      <w:r w:rsidR="00D730A4" w:rsidRPr="00AC7BD9">
        <w:rPr>
          <w:rFonts w:ascii="Palatino Linotype" w:hAnsi="Palatino Linotype" w:cs="Arial"/>
        </w:rPr>
        <w:t xml:space="preserve"> </w:t>
      </w:r>
      <w:r w:rsidRPr="00AC7BD9">
        <w:rPr>
          <w:rFonts w:ascii="Palatino Linotype" w:hAnsi="Palatino Linotype" w:cs="Arial"/>
        </w:rPr>
        <w:t>de</w:t>
      </w:r>
      <w:r w:rsidR="00D730A4" w:rsidRPr="00AC7BD9">
        <w:rPr>
          <w:rFonts w:ascii="Palatino Linotype" w:hAnsi="Palatino Linotype" w:cs="Arial"/>
        </w:rPr>
        <w:t xml:space="preserve"> </w:t>
      </w:r>
      <w:r w:rsidRPr="00AC7BD9">
        <w:rPr>
          <w:rFonts w:ascii="Palatino Linotype" w:hAnsi="Palatino Linotype" w:cs="Arial"/>
        </w:rPr>
        <w:t>que</w:t>
      </w:r>
      <w:r w:rsidR="00D730A4" w:rsidRPr="00AC7BD9">
        <w:rPr>
          <w:rFonts w:ascii="Palatino Linotype" w:hAnsi="Palatino Linotype" w:cs="Arial"/>
        </w:rPr>
        <w:t xml:space="preserve"> </w:t>
      </w:r>
      <w:r w:rsidRPr="00AC7BD9">
        <w:rPr>
          <w:rFonts w:ascii="Palatino Linotype" w:hAnsi="Palatino Linotype" w:cs="Arial"/>
        </w:rPr>
        <w:t>decretara</w:t>
      </w:r>
      <w:r w:rsidR="00D730A4" w:rsidRPr="00AC7BD9">
        <w:rPr>
          <w:rFonts w:ascii="Palatino Linotype" w:hAnsi="Palatino Linotype" w:cs="Arial"/>
        </w:rPr>
        <w:t xml:space="preserve"> </w:t>
      </w:r>
      <w:r w:rsidRPr="00AC7BD9">
        <w:rPr>
          <w:rFonts w:ascii="Palatino Linotype" w:hAnsi="Palatino Linotype" w:cs="Arial"/>
        </w:rPr>
        <w:t>su</w:t>
      </w:r>
      <w:r w:rsidR="00D730A4" w:rsidRPr="00AC7BD9">
        <w:rPr>
          <w:rFonts w:ascii="Palatino Linotype" w:hAnsi="Palatino Linotype" w:cs="Arial"/>
        </w:rPr>
        <w:t xml:space="preserve"> </w:t>
      </w:r>
      <w:r w:rsidRPr="00AC7BD9">
        <w:rPr>
          <w:rFonts w:ascii="Palatino Linotype" w:hAnsi="Palatino Linotype" w:cs="Arial"/>
        </w:rPr>
        <w:t>admisión</w:t>
      </w:r>
      <w:r w:rsidR="00D730A4" w:rsidRPr="00AC7BD9">
        <w:rPr>
          <w:rFonts w:ascii="Palatino Linotype" w:hAnsi="Palatino Linotype" w:cs="Arial"/>
        </w:rPr>
        <w:t xml:space="preserve"> </w:t>
      </w:r>
      <w:r w:rsidRPr="00AC7BD9">
        <w:rPr>
          <w:rFonts w:ascii="Palatino Linotype" w:hAnsi="Palatino Linotype" w:cs="Arial"/>
        </w:rPr>
        <w:t>o</w:t>
      </w:r>
      <w:r w:rsidR="00D730A4" w:rsidRPr="00AC7BD9">
        <w:rPr>
          <w:rFonts w:ascii="Palatino Linotype" w:hAnsi="Palatino Linotype" w:cs="Arial"/>
        </w:rPr>
        <w:t xml:space="preserve"> </w:t>
      </w:r>
      <w:r w:rsidRPr="00AC7BD9">
        <w:rPr>
          <w:rFonts w:ascii="Palatino Linotype" w:hAnsi="Palatino Linotype" w:cs="Arial"/>
        </w:rPr>
        <w:t>desechamiento.</w:t>
      </w:r>
    </w:p>
    <w:p w:rsidR="001E38B1" w:rsidRPr="00AC7BD9" w:rsidRDefault="00AB1847" w:rsidP="009037C8">
      <w:pPr>
        <w:pStyle w:val="Prrafodelista"/>
        <w:numPr>
          <w:ilvl w:val="0"/>
          <w:numId w:val="4"/>
        </w:numPr>
        <w:tabs>
          <w:tab w:val="left" w:pos="567"/>
        </w:tabs>
        <w:spacing w:before="200" w:after="200" w:line="360" w:lineRule="auto"/>
        <w:ind w:left="0" w:firstLine="0"/>
        <w:jc w:val="both"/>
        <w:rPr>
          <w:rFonts w:ascii="Palatino Linotype" w:hAnsi="Palatino Linotype" w:cs="Arial"/>
        </w:rPr>
      </w:pPr>
      <w:r w:rsidRPr="00AC7BD9">
        <w:rPr>
          <w:rFonts w:ascii="Palatino Linotype" w:hAnsi="Palatino Linotype" w:cs="Arial"/>
        </w:rPr>
        <w:t>E</w:t>
      </w:r>
      <w:r w:rsidR="004B3947" w:rsidRPr="00AC7BD9">
        <w:rPr>
          <w:rFonts w:ascii="Palatino Linotype" w:hAnsi="Palatino Linotype" w:cs="Arial"/>
        </w:rPr>
        <w:t>n</w:t>
      </w:r>
      <w:r w:rsidR="00D730A4" w:rsidRPr="00AC7BD9">
        <w:rPr>
          <w:rFonts w:ascii="Palatino Linotype" w:hAnsi="Palatino Linotype" w:cs="Arial"/>
        </w:rPr>
        <w:t xml:space="preserve"> </w:t>
      </w:r>
      <w:r w:rsidR="004B3947" w:rsidRPr="00AC7BD9">
        <w:rPr>
          <w:rFonts w:ascii="Palatino Linotype" w:hAnsi="Palatino Linotype" w:cs="Arial"/>
        </w:rPr>
        <w:t>fecha</w:t>
      </w:r>
      <w:r w:rsidR="00D730A4" w:rsidRPr="00AC7BD9">
        <w:rPr>
          <w:rFonts w:ascii="Palatino Linotype" w:hAnsi="Palatino Linotype" w:cs="Arial"/>
        </w:rPr>
        <w:t xml:space="preserve"> </w:t>
      </w:r>
      <w:r w:rsidR="00550D86" w:rsidRPr="00AC7BD9">
        <w:rPr>
          <w:rFonts w:ascii="Palatino Linotype" w:hAnsi="Palatino Linotype" w:cs="Arial"/>
        </w:rPr>
        <w:t xml:space="preserve">diecisiete </w:t>
      </w:r>
      <w:r w:rsidR="00550D86" w:rsidRPr="00AC7BD9">
        <w:rPr>
          <w:rFonts w:ascii="Palatino Linotype" w:hAnsi="Palatino Linotype"/>
        </w:rPr>
        <w:t>de enero de dos mil diecinueve</w:t>
      </w:r>
      <w:r w:rsidRPr="00AC7BD9">
        <w:rPr>
          <w:rFonts w:ascii="Palatino Linotype" w:hAnsi="Palatino Linotype" w:cs="Arial"/>
        </w:rPr>
        <w:t>,</w:t>
      </w:r>
      <w:r w:rsidR="00D730A4" w:rsidRPr="00AC7BD9">
        <w:rPr>
          <w:rFonts w:ascii="Palatino Linotype" w:hAnsi="Palatino Linotype" w:cs="Arial"/>
        </w:rPr>
        <w:t xml:space="preserve"> </w:t>
      </w:r>
      <w:r w:rsidRPr="00AC7BD9">
        <w:rPr>
          <w:rFonts w:ascii="Palatino Linotype" w:hAnsi="Palatino Linotype" w:cs="Arial"/>
        </w:rPr>
        <w:t>atento</w:t>
      </w:r>
      <w:r w:rsidR="00D730A4" w:rsidRPr="00AC7BD9">
        <w:rPr>
          <w:rFonts w:ascii="Palatino Linotype" w:hAnsi="Palatino Linotype" w:cs="Arial"/>
        </w:rPr>
        <w:t xml:space="preserve"> </w:t>
      </w:r>
      <w:r w:rsidRPr="00AC7BD9">
        <w:rPr>
          <w:rFonts w:ascii="Palatino Linotype" w:hAnsi="Palatino Linotype" w:cs="Arial"/>
        </w:rPr>
        <w:t>a</w:t>
      </w:r>
      <w:r w:rsidR="00D730A4" w:rsidRPr="00AC7BD9">
        <w:rPr>
          <w:rFonts w:ascii="Palatino Linotype" w:hAnsi="Palatino Linotype" w:cs="Arial"/>
        </w:rPr>
        <w:t xml:space="preserve"> </w:t>
      </w:r>
      <w:r w:rsidRPr="00AC7BD9">
        <w:rPr>
          <w:rFonts w:ascii="Palatino Linotype" w:hAnsi="Palatino Linotype" w:cs="Arial"/>
        </w:rPr>
        <w:t>lo</w:t>
      </w:r>
      <w:r w:rsidR="00D730A4" w:rsidRPr="00AC7BD9">
        <w:rPr>
          <w:rFonts w:ascii="Palatino Linotype" w:hAnsi="Palatino Linotype" w:cs="Arial"/>
        </w:rPr>
        <w:t xml:space="preserve"> </w:t>
      </w:r>
      <w:r w:rsidRPr="00AC7BD9">
        <w:rPr>
          <w:rFonts w:ascii="Palatino Linotype" w:hAnsi="Palatino Linotype" w:cs="Arial"/>
        </w:rPr>
        <w:t>dispuesto</w:t>
      </w:r>
      <w:r w:rsidR="00D730A4" w:rsidRPr="00AC7BD9">
        <w:rPr>
          <w:rFonts w:ascii="Palatino Linotype" w:hAnsi="Palatino Linotype" w:cs="Arial"/>
        </w:rPr>
        <w:t xml:space="preserve"> </w:t>
      </w:r>
      <w:r w:rsidRPr="00AC7BD9">
        <w:rPr>
          <w:rFonts w:ascii="Palatino Linotype" w:hAnsi="Palatino Linotype" w:cs="Arial"/>
        </w:rPr>
        <w:t>en</w:t>
      </w:r>
      <w:r w:rsidR="00D730A4" w:rsidRPr="00AC7BD9">
        <w:rPr>
          <w:rFonts w:ascii="Palatino Linotype" w:hAnsi="Palatino Linotype" w:cs="Arial"/>
        </w:rPr>
        <w:t xml:space="preserve"> </w:t>
      </w:r>
      <w:r w:rsidRPr="00AC7BD9">
        <w:rPr>
          <w:rFonts w:ascii="Palatino Linotype" w:hAnsi="Palatino Linotype" w:cs="Arial"/>
        </w:rPr>
        <w:t>el</w:t>
      </w:r>
      <w:r w:rsidR="00D730A4" w:rsidRPr="00AC7BD9">
        <w:rPr>
          <w:rFonts w:ascii="Palatino Linotype" w:hAnsi="Palatino Linotype" w:cs="Arial"/>
        </w:rPr>
        <w:t xml:space="preserve"> </w:t>
      </w:r>
      <w:r w:rsidRPr="00AC7BD9">
        <w:rPr>
          <w:rFonts w:ascii="Palatino Linotype" w:hAnsi="Palatino Linotype" w:cs="Arial"/>
        </w:rPr>
        <w:t>artículo</w:t>
      </w:r>
      <w:r w:rsidR="00D730A4" w:rsidRPr="00AC7BD9">
        <w:rPr>
          <w:rFonts w:ascii="Palatino Linotype" w:hAnsi="Palatino Linotype" w:cs="Arial"/>
        </w:rPr>
        <w:t xml:space="preserve"> </w:t>
      </w:r>
      <w:r w:rsidRPr="00AC7BD9">
        <w:rPr>
          <w:rFonts w:ascii="Palatino Linotype" w:hAnsi="Palatino Linotype" w:cs="Arial"/>
        </w:rPr>
        <w:t>185</w:t>
      </w:r>
      <w:r w:rsidR="00EA606D" w:rsidRPr="00AC7BD9">
        <w:rPr>
          <w:rFonts w:ascii="Palatino Linotype" w:hAnsi="Palatino Linotype" w:cs="Arial"/>
        </w:rPr>
        <w:t>,</w:t>
      </w:r>
      <w:r w:rsidR="00D730A4" w:rsidRPr="00AC7BD9">
        <w:rPr>
          <w:rFonts w:ascii="Palatino Linotype" w:hAnsi="Palatino Linotype" w:cs="Arial"/>
        </w:rPr>
        <w:t xml:space="preserve"> </w:t>
      </w:r>
      <w:r w:rsidRPr="00AC7BD9">
        <w:rPr>
          <w:rFonts w:ascii="Palatino Linotype" w:hAnsi="Palatino Linotype" w:cs="Arial"/>
        </w:rPr>
        <w:t>fracciones</w:t>
      </w:r>
      <w:r w:rsidR="00D730A4" w:rsidRPr="00AC7BD9">
        <w:rPr>
          <w:rFonts w:ascii="Palatino Linotype" w:hAnsi="Palatino Linotype" w:cs="Arial"/>
        </w:rPr>
        <w:t xml:space="preserve"> </w:t>
      </w:r>
      <w:r w:rsidRPr="00AC7BD9">
        <w:rPr>
          <w:rFonts w:ascii="Palatino Linotype" w:hAnsi="Palatino Linotype" w:cs="Arial"/>
        </w:rPr>
        <w:t>I,</w:t>
      </w:r>
      <w:r w:rsidR="00D730A4" w:rsidRPr="00AC7BD9">
        <w:rPr>
          <w:rFonts w:ascii="Palatino Linotype" w:hAnsi="Palatino Linotype" w:cs="Arial"/>
        </w:rPr>
        <w:t xml:space="preserve"> </w:t>
      </w:r>
      <w:r w:rsidRPr="00AC7BD9">
        <w:rPr>
          <w:rFonts w:ascii="Palatino Linotype" w:hAnsi="Palatino Linotype" w:cs="Arial"/>
        </w:rPr>
        <w:t>II</w:t>
      </w:r>
      <w:r w:rsidR="00D730A4" w:rsidRPr="00AC7BD9">
        <w:rPr>
          <w:rFonts w:ascii="Palatino Linotype" w:hAnsi="Palatino Linotype" w:cs="Arial"/>
        </w:rPr>
        <w:t xml:space="preserve"> </w:t>
      </w:r>
      <w:r w:rsidRPr="00AC7BD9">
        <w:rPr>
          <w:rFonts w:ascii="Palatino Linotype" w:hAnsi="Palatino Linotype" w:cs="Arial"/>
        </w:rPr>
        <w:t>y</w:t>
      </w:r>
      <w:r w:rsidR="00D730A4" w:rsidRPr="00AC7BD9">
        <w:rPr>
          <w:rFonts w:ascii="Palatino Linotype" w:hAnsi="Palatino Linotype" w:cs="Arial"/>
        </w:rPr>
        <w:t xml:space="preserve"> </w:t>
      </w:r>
      <w:r w:rsidRPr="00AC7BD9">
        <w:rPr>
          <w:rFonts w:ascii="Palatino Linotype" w:hAnsi="Palatino Linotype" w:cs="Arial"/>
        </w:rPr>
        <w:t>IV</w:t>
      </w:r>
      <w:r w:rsidR="00EA606D" w:rsidRPr="00AC7BD9">
        <w:rPr>
          <w:rFonts w:ascii="Palatino Linotype" w:hAnsi="Palatino Linotype" w:cs="Arial"/>
        </w:rPr>
        <w:t>,</w:t>
      </w:r>
      <w:r w:rsidR="00D730A4" w:rsidRPr="00AC7BD9">
        <w:rPr>
          <w:rFonts w:ascii="Palatino Linotype" w:hAnsi="Palatino Linotype" w:cs="Arial"/>
        </w:rPr>
        <w:t xml:space="preserve"> </w:t>
      </w:r>
      <w:r w:rsidRPr="00AC7BD9">
        <w:rPr>
          <w:rFonts w:ascii="Palatino Linotype" w:hAnsi="Palatino Linotype" w:cs="Arial"/>
        </w:rPr>
        <w:t>de</w:t>
      </w:r>
      <w:r w:rsidR="00D730A4" w:rsidRPr="00AC7BD9">
        <w:rPr>
          <w:rFonts w:ascii="Palatino Linotype" w:hAnsi="Palatino Linotype" w:cs="Arial"/>
        </w:rPr>
        <w:t xml:space="preserve"> </w:t>
      </w:r>
      <w:r w:rsidRPr="00AC7BD9">
        <w:rPr>
          <w:rFonts w:ascii="Palatino Linotype" w:hAnsi="Palatino Linotype" w:cs="Arial"/>
        </w:rPr>
        <w:t>la</w:t>
      </w:r>
      <w:r w:rsidR="00D730A4" w:rsidRPr="00AC7BD9">
        <w:rPr>
          <w:rFonts w:ascii="Palatino Linotype" w:hAnsi="Palatino Linotype" w:cs="Arial"/>
        </w:rPr>
        <w:t xml:space="preserve"> </w:t>
      </w:r>
      <w:r w:rsidRPr="00AC7BD9">
        <w:rPr>
          <w:rFonts w:ascii="Palatino Linotype" w:hAnsi="Palatino Linotype"/>
        </w:rPr>
        <w:t>Ley</w:t>
      </w:r>
      <w:r w:rsidR="00D730A4" w:rsidRPr="00AC7BD9">
        <w:rPr>
          <w:rFonts w:ascii="Palatino Linotype" w:hAnsi="Palatino Linotype"/>
        </w:rPr>
        <w:t xml:space="preserve"> </w:t>
      </w:r>
      <w:r w:rsidRPr="00AC7BD9">
        <w:rPr>
          <w:rFonts w:ascii="Palatino Linotype" w:hAnsi="Palatino Linotype"/>
        </w:rPr>
        <w:t>de</w:t>
      </w:r>
      <w:r w:rsidR="00D730A4" w:rsidRPr="00AC7BD9">
        <w:rPr>
          <w:rFonts w:ascii="Palatino Linotype" w:hAnsi="Palatino Linotype"/>
        </w:rPr>
        <w:t xml:space="preserve"> </w:t>
      </w:r>
      <w:r w:rsidRPr="00AC7BD9">
        <w:rPr>
          <w:rFonts w:ascii="Palatino Linotype" w:hAnsi="Palatino Linotype"/>
        </w:rPr>
        <w:t>Transparencia</w:t>
      </w:r>
      <w:r w:rsidR="00D730A4" w:rsidRPr="00AC7BD9">
        <w:rPr>
          <w:rFonts w:ascii="Palatino Linotype" w:hAnsi="Palatino Linotype"/>
        </w:rPr>
        <w:t xml:space="preserve"> </w:t>
      </w:r>
      <w:r w:rsidRPr="00AC7BD9">
        <w:rPr>
          <w:rFonts w:ascii="Palatino Linotype" w:hAnsi="Palatino Linotype"/>
        </w:rPr>
        <w:t>y</w:t>
      </w:r>
      <w:r w:rsidR="00D730A4" w:rsidRPr="00AC7BD9">
        <w:rPr>
          <w:rFonts w:ascii="Palatino Linotype" w:hAnsi="Palatino Linotype"/>
        </w:rPr>
        <w:t xml:space="preserve"> </w:t>
      </w:r>
      <w:r w:rsidRPr="00AC7BD9">
        <w:rPr>
          <w:rFonts w:ascii="Palatino Linotype" w:hAnsi="Palatino Linotype"/>
        </w:rPr>
        <w:t>Acceso</w:t>
      </w:r>
      <w:r w:rsidR="00D730A4" w:rsidRPr="00AC7BD9">
        <w:rPr>
          <w:rFonts w:ascii="Palatino Linotype" w:hAnsi="Palatino Linotype"/>
        </w:rPr>
        <w:t xml:space="preserve"> </w:t>
      </w:r>
      <w:r w:rsidRPr="00AC7BD9">
        <w:rPr>
          <w:rFonts w:ascii="Palatino Linotype" w:hAnsi="Palatino Linotype"/>
        </w:rPr>
        <w:t>a</w:t>
      </w:r>
      <w:r w:rsidR="00D730A4" w:rsidRPr="00AC7BD9">
        <w:rPr>
          <w:rFonts w:ascii="Palatino Linotype" w:hAnsi="Palatino Linotype"/>
        </w:rPr>
        <w:t xml:space="preserve"> </w:t>
      </w:r>
      <w:r w:rsidRPr="00AC7BD9">
        <w:rPr>
          <w:rFonts w:ascii="Palatino Linotype" w:hAnsi="Palatino Linotype"/>
        </w:rPr>
        <w:t>la</w:t>
      </w:r>
      <w:r w:rsidR="00D730A4" w:rsidRPr="00AC7BD9">
        <w:rPr>
          <w:rFonts w:ascii="Palatino Linotype" w:hAnsi="Palatino Linotype"/>
        </w:rPr>
        <w:t xml:space="preserve"> </w:t>
      </w:r>
      <w:r w:rsidRPr="00AC7BD9">
        <w:rPr>
          <w:rFonts w:ascii="Palatino Linotype" w:hAnsi="Palatino Linotype"/>
        </w:rPr>
        <w:t>Información</w:t>
      </w:r>
      <w:r w:rsidR="00D730A4" w:rsidRPr="00AC7BD9">
        <w:rPr>
          <w:rFonts w:ascii="Palatino Linotype" w:hAnsi="Palatino Linotype"/>
        </w:rPr>
        <w:t xml:space="preserve"> </w:t>
      </w:r>
      <w:r w:rsidRPr="00AC7BD9">
        <w:rPr>
          <w:rFonts w:ascii="Palatino Linotype" w:hAnsi="Palatino Linotype"/>
        </w:rPr>
        <w:t>Pública</w:t>
      </w:r>
      <w:r w:rsidR="00D730A4" w:rsidRPr="00AC7BD9">
        <w:rPr>
          <w:rFonts w:ascii="Palatino Linotype" w:hAnsi="Palatino Linotype"/>
        </w:rPr>
        <w:t xml:space="preserve"> </w:t>
      </w:r>
      <w:r w:rsidRPr="00AC7BD9">
        <w:rPr>
          <w:rFonts w:ascii="Palatino Linotype" w:hAnsi="Palatino Linotype"/>
        </w:rPr>
        <w:t>del</w:t>
      </w:r>
      <w:r w:rsidR="00D730A4" w:rsidRPr="00AC7BD9">
        <w:rPr>
          <w:rFonts w:ascii="Palatino Linotype" w:hAnsi="Palatino Linotype"/>
        </w:rPr>
        <w:t xml:space="preserve"> </w:t>
      </w:r>
      <w:r w:rsidRPr="00AC7BD9">
        <w:rPr>
          <w:rFonts w:ascii="Palatino Linotype" w:hAnsi="Palatino Linotype"/>
        </w:rPr>
        <w:t>Estado</w:t>
      </w:r>
      <w:r w:rsidR="00D730A4" w:rsidRPr="00AC7BD9">
        <w:rPr>
          <w:rFonts w:ascii="Palatino Linotype" w:hAnsi="Palatino Linotype"/>
        </w:rPr>
        <w:t xml:space="preserve"> </w:t>
      </w:r>
      <w:r w:rsidRPr="00AC7BD9">
        <w:rPr>
          <w:rFonts w:ascii="Palatino Linotype" w:hAnsi="Palatino Linotype"/>
        </w:rPr>
        <w:t>de</w:t>
      </w:r>
      <w:r w:rsidR="00D730A4" w:rsidRPr="00AC7BD9">
        <w:rPr>
          <w:rFonts w:ascii="Palatino Linotype" w:hAnsi="Palatino Linotype"/>
        </w:rPr>
        <w:t xml:space="preserve"> </w:t>
      </w:r>
      <w:r w:rsidRPr="00AC7BD9">
        <w:rPr>
          <w:rFonts w:ascii="Palatino Linotype" w:hAnsi="Palatino Linotype"/>
        </w:rPr>
        <w:t>México</w:t>
      </w:r>
      <w:r w:rsidR="00D730A4" w:rsidRPr="00AC7BD9">
        <w:rPr>
          <w:rFonts w:ascii="Palatino Linotype" w:hAnsi="Palatino Linotype"/>
        </w:rPr>
        <w:t xml:space="preserve"> </w:t>
      </w:r>
      <w:r w:rsidRPr="00AC7BD9">
        <w:rPr>
          <w:rFonts w:ascii="Palatino Linotype" w:hAnsi="Palatino Linotype"/>
        </w:rPr>
        <w:t>y</w:t>
      </w:r>
      <w:r w:rsidR="00D730A4" w:rsidRPr="00AC7BD9">
        <w:rPr>
          <w:rFonts w:ascii="Palatino Linotype" w:hAnsi="Palatino Linotype"/>
        </w:rPr>
        <w:t xml:space="preserve"> </w:t>
      </w:r>
      <w:r w:rsidRPr="00AC7BD9">
        <w:rPr>
          <w:rFonts w:ascii="Palatino Linotype" w:hAnsi="Palatino Linotype" w:cs="Arial"/>
        </w:rPr>
        <w:t>Municipios</w:t>
      </w:r>
      <w:r w:rsidRPr="00AC7BD9">
        <w:rPr>
          <w:rFonts w:ascii="Palatino Linotype" w:hAnsi="Palatino Linotype"/>
        </w:rPr>
        <w:t>,</w:t>
      </w:r>
      <w:r w:rsidR="00D730A4" w:rsidRPr="00AC7BD9">
        <w:rPr>
          <w:rFonts w:ascii="Palatino Linotype" w:hAnsi="Palatino Linotype"/>
        </w:rPr>
        <w:t xml:space="preserve"> </w:t>
      </w:r>
      <w:r w:rsidR="009012A7" w:rsidRPr="00AC7BD9">
        <w:rPr>
          <w:rFonts w:ascii="Palatino Linotype" w:hAnsi="Palatino Linotype"/>
        </w:rPr>
        <w:t>se</w:t>
      </w:r>
      <w:r w:rsidR="00D730A4" w:rsidRPr="00AC7BD9">
        <w:rPr>
          <w:rFonts w:ascii="Palatino Linotype" w:hAnsi="Palatino Linotype"/>
        </w:rPr>
        <w:t xml:space="preserve"> </w:t>
      </w:r>
      <w:r w:rsidRPr="00AC7BD9">
        <w:rPr>
          <w:rFonts w:ascii="Palatino Linotype" w:hAnsi="Palatino Linotype"/>
        </w:rPr>
        <w:t>a</w:t>
      </w:r>
      <w:r w:rsidRPr="00AC7BD9">
        <w:rPr>
          <w:rFonts w:ascii="Palatino Linotype" w:hAnsi="Palatino Linotype" w:cs="Arial"/>
        </w:rPr>
        <w:t>cordó</w:t>
      </w:r>
      <w:r w:rsidR="00D730A4" w:rsidRPr="00AC7BD9">
        <w:rPr>
          <w:rFonts w:ascii="Palatino Linotype" w:hAnsi="Palatino Linotype" w:cs="Arial"/>
        </w:rPr>
        <w:t xml:space="preserve"> </w:t>
      </w:r>
      <w:r w:rsidRPr="00AC7BD9">
        <w:rPr>
          <w:rFonts w:ascii="Palatino Linotype" w:hAnsi="Palatino Linotype" w:cs="Arial"/>
        </w:rPr>
        <w:t>la</w:t>
      </w:r>
      <w:r w:rsidR="00D730A4" w:rsidRPr="00AC7BD9">
        <w:rPr>
          <w:rFonts w:ascii="Palatino Linotype" w:hAnsi="Palatino Linotype" w:cs="Arial"/>
        </w:rPr>
        <w:t xml:space="preserve"> </w:t>
      </w:r>
      <w:r w:rsidRPr="00AC7BD9">
        <w:rPr>
          <w:rFonts w:ascii="Palatino Linotype" w:hAnsi="Palatino Linotype" w:cs="Arial"/>
        </w:rPr>
        <w:t>admisión</w:t>
      </w:r>
      <w:r w:rsidR="00D730A4" w:rsidRPr="00AC7BD9">
        <w:rPr>
          <w:rFonts w:ascii="Palatino Linotype" w:hAnsi="Palatino Linotype" w:cs="Arial"/>
        </w:rPr>
        <w:t xml:space="preserve"> </w:t>
      </w:r>
      <w:r w:rsidRPr="00AC7BD9">
        <w:rPr>
          <w:rFonts w:ascii="Palatino Linotype" w:hAnsi="Palatino Linotype" w:cs="Arial"/>
        </w:rPr>
        <w:t>a</w:t>
      </w:r>
      <w:r w:rsidR="00D730A4" w:rsidRPr="00AC7BD9">
        <w:rPr>
          <w:rFonts w:ascii="Palatino Linotype" w:hAnsi="Palatino Linotype" w:cs="Arial"/>
        </w:rPr>
        <w:t xml:space="preserve"> </w:t>
      </w:r>
      <w:r w:rsidRPr="00AC7BD9">
        <w:rPr>
          <w:rFonts w:ascii="Palatino Linotype" w:hAnsi="Palatino Linotype" w:cs="Arial"/>
        </w:rPr>
        <w:t>trámite</w:t>
      </w:r>
      <w:r w:rsidR="00D730A4" w:rsidRPr="00AC7BD9">
        <w:rPr>
          <w:rFonts w:ascii="Palatino Linotype" w:hAnsi="Palatino Linotype" w:cs="Arial"/>
        </w:rPr>
        <w:t xml:space="preserve"> </w:t>
      </w:r>
      <w:r w:rsidRPr="00AC7BD9">
        <w:rPr>
          <w:rFonts w:ascii="Palatino Linotype" w:hAnsi="Palatino Linotype" w:cs="Arial"/>
        </w:rPr>
        <w:t>de</w:t>
      </w:r>
      <w:r w:rsidR="00943778" w:rsidRPr="00AC7BD9">
        <w:rPr>
          <w:rFonts w:ascii="Palatino Linotype" w:hAnsi="Palatino Linotype" w:cs="Arial"/>
        </w:rPr>
        <w:t>l</w:t>
      </w:r>
      <w:r w:rsidR="00D730A4" w:rsidRPr="00AC7BD9">
        <w:rPr>
          <w:rFonts w:ascii="Palatino Linotype" w:hAnsi="Palatino Linotype" w:cs="Arial"/>
        </w:rPr>
        <w:t xml:space="preserve"> </w:t>
      </w:r>
      <w:r w:rsidRPr="00AC7BD9">
        <w:rPr>
          <w:rFonts w:ascii="Palatino Linotype" w:hAnsi="Palatino Linotype" w:cs="Arial"/>
        </w:rPr>
        <w:t>referido</w:t>
      </w:r>
      <w:r w:rsidR="00D730A4" w:rsidRPr="00AC7BD9">
        <w:rPr>
          <w:rFonts w:ascii="Palatino Linotype" w:hAnsi="Palatino Linotype" w:cs="Arial"/>
        </w:rPr>
        <w:t xml:space="preserve"> </w:t>
      </w:r>
      <w:r w:rsidRPr="00AC7BD9">
        <w:rPr>
          <w:rFonts w:ascii="Palatino Linotype" w:hAnsi="Palatino Linotype" w:cs="Arial"/>
        </w:rPr>
        <w:t>recurso</w:t>
      </w:r>
      <w:r w:rsidR="00D730A4" w:rsidRPr="00AC7BD9">
        <w:rPr>
          <w:rFonts w:ascii="Palatino Linotype" w:hAnsi="Palatino Linotype" w:cs="Arial"/>
        </w:rPr>
        <w:t xml:space="preserve"> </w:t>
      </w:r>
      <w:r w:rsidRPr="00AC7BD9">
        <w:rPr>
          <w:rFonts w:ascii="Palatino Linotype" w:hAnsi="Palatino Linotype" w:cs="Arial"/>
        </w:rPr>
        <w:t>de</w:t>
      </w:r>
      <w:r w:rsidR="00D730A4" w:rsidRPr="00AC7BD9">
        <w:rPr>
          <w:rFonts w:ascii="Palatino Linotype" w:hAnsi="Palatino Linotype" w:cs="Arial"/>
        </w:rPr>
        <w:t xml:space="preserve"> </w:t>
      </w:r>
      <w:r w:rsidRPr="00AC7BD9">
        <w:rPr>
          <w:rFonts w:ascii="Palatino Linotype" w:hAnsi="Palatino Linotype" w:cs="Arial"/>
        </w:rPr>
        <w:t>revisión,</w:t>
      </w:r>
      <w:r w:rsidR="00D730A4" w:rsidRPr="00AC7BD9">
        <w:rPr>
          <w:rFonts w:ascii="Palatino Linotype" w:hAnsi="Palatino Linotype" w:cs="Arial"/>
        </w:rPr>
        <w:t xml:space="preserve"> </w:t>
      </w:r>
      <w:r w:rsidRPr="00AC7BD9">
        <w:rPr>
          <w:rFonts w:ascii="Palatino Linotype" w:hAnsi="Palatino Linotype" w:cs="Arial"/>
        </w:rPr>
        <w:t>así</w:t>
      </w:r>
      <w:r w:rsidR="00D730A4" w:rsidRPr="00AC7BD9">
        <w:rPr>
          <w:rFonts w:ascii="Palatino Linotype" w:hAnsi="Palatino Linotype" w:cs="Arial"/>
        </w:rPr>
        <w:t xml:space="preserve"> </w:t>
      </w:r>
      <w:r w:rsidRPr="00AC7BD9">
        <w:rPr>
          <w:rFonts w:ascii="Palatino Linotype" w:hAnsi="Palatino Linotype" w:cs="Arial"/>
        </w:rPr>
        <w:t>como</w:t>
      </w:r>
      <w:r w:rsidR="00D730A4" w:rsidRPr="00AC7BD9">
        <w:rPr>
          <w:rFonts w:ascii="Palatino Linotype" w:hAnsi="Palatino Linotype" w:cs="Arial"/>
        </w:rPr>
        <w:t xml:space="preserve"> </w:t>
      </w:r>
      <w:r w:rsidRPr="00AC7BD9">
        <w:rPr>
          <w:rFonts w:ascii="Palatino Linotype" w:hAnsi="Palatino Linotype" w:cs="Arial"/>
        </w:rPr>
        <w:t>la</w:t>
      </w:r>
      <w:r w:rsidR="00D730A4" w:rsidRPr="00AC7BD9">
        <w:rPr>
          <w:rFonts w:ascii="Palatino Linotype" w:hAnsi="Palatino Linotype" w:cs="Arial"/>
        </w:rPr>
        <w:t xml:space="preserve"> </w:t>
      </w:r>
      <w:r w:rsidRPr="00AC7BD9">
        <w:rPr>
          <w:rFonts w:ascii="Palatino Linotype" w:hAnsi="Palatino Linotype" w:cs="Arial"/>
        </w:rPr>
        <w:t>integración</w:t>
      </w:r>
      <w:r w:rsidR="00D730A4" w:rsidRPr="00AC7BD9">
        <w:rPr>
          <w:rFonts w:ascii="Palatino Linotype" w:hAnsi="Palatino Linotype" w:cs="Arial"/>
        </w:rPr>
        <w:t xml:space="preserve"> </w:t>
      </w:r>
      <w:r w:rsidRPr="00AC7BD9">
        <w:rPr>
          <w:rFonts w:ascii="Palatino Linotype" w:hAnsi="Palatino Linotype" w:cs="Arial"/>
        </w:rPr>
        <w:t>de</w:t>
      </w:r>
      <w:r w:rsidR="00943778" w:rsidRPr="00AC7BD9">
        <w:rPr>
          <w:rFonts w:ascii="Palatino Linotype" w:hAnsi="Palatino Linotype" w:cs="Arial"/>
        </w:rPr>
        <w:t>l</w:t>
      </w:r>
      <w:r w:rsidR="00D730A4" w:rsidRPr="00AC7BD9">
        <w:rPr>
          <w:rFonts w:ascii="Palatino Linotype" w:hAnsi="Palatino Linotype" w:cs="Arial"/>
        </w:rPr>
        <w:t xml:space="preserve"> </w:t>
      </w:r>
      <w:r w:rsidRPr="00AC7BD9">
        <w:rPr>
          <w:rFonts w:ascii="Palatino Linotype" w:hAnsi="Palatino Linotype" w:cs="Arial"/>
        </w:rPr>
        <w:t>expediente</w:t>
      </w:r>
      <w:r w:rsidR="00D730A4" w:rsidRPr="00AC7BD9">
        <w:rPr>
          <w:rFonts w:ascii="Palatino Linotype" w:hAnsi="Palatino Linotype" w:cs="Arial"/>
        </w:rPr>
        <w:t xml:space="preserve"> </w:t>
      </w:r>
      <w:r w:rsidRPr="00AC7BD9">
        <w:rPr>
          <w:rFonts w:ascii="Palatino Linotype" w:hAnsi="Palatino Linotype" w:cs="Arial"/>
        </w:rPr>
        <w:t>respectivo,</w:t>
      </w:r>
      <w:r w:rsidR="00D730A4" w:rsidRPr="00AC7BD9">
        <w:rPr>
          <w:rFonts w:ascii="Palatino Linotype" w:hAnsi="Palatino Linotype" w:cs="Arial"/>
        </w:rPr>
        <w:t xml:space="preserve"> </w:t>
      </w:r>
      <w:r w:rsidRPr="00AC7BD9">
        <w:rPr>
          <w:rFonts w:ascii="Palatino Linotype" w:hAnsi="Palatino Linotype" w:cs="Arial"/>
        </w:rPr>
        <w:t>mismo</w:t>
      </w:r>
      <w:r w:rsidR="00D730A4" w:rsidRPr="00AC7BD9">
        <w:rPr>
          <w:rFonts w:ascii="Palatino Linotype" w:hAnsi="Palatino Linotype" w:cs="Arial"/>
        </w:rPr>
        <w:t xml:space="preserve"> </w:t>
      </w:r>
      <w:r w:rsidRPr="00AC7BD9">
        <w:rPr>
          <w:rFonts w:ascii="Palatino Linotype" w:hAnsi="Palatino Linotype" w:cs="Arial"/>
        </w:rPr>
        <w:t>que</w:t>
      </w:r>
      <w:r w:rsidR="00D730A4" w:rsidRPr="00AC7BD9">
        <w:rPr>
          <w:rFonts w:ascii="Palatino Linotype" w:hAnsi="Palatino Linotype" w:cs="Arial"/>
        </w:rPr>
        <w:t xml:space="preserve"> </w:t>
      </w:r>
      <w:r w:rsidRPr="00AC7BD9">
        <w:rPr>
          <w:rFonts w:ascii="Palatino Linotype" w:hAnsi="Palatino Linotype" w:cs="Arial"/>
        </w:rPr>
        <w:t>se</w:t>
      </w:r>
      <w:r w:rsidR="00D730A4" w:rsidRPr="00AC7BD9">
        <w:rPr>
          <w:rFonts w:ascii="Palatino Linotype" w:hAnsi="Palatino Linotype" w:cs="Arial"/>
        </w:rPr>
        <w:t xml:space="preserve"> </w:t>
      </w:r>
      <w:r w:rsidRPr="00AC7BD9">
        <w:rPr>
          <w:rFonts w:ascii="Palatino Linotype" w:hAnsi="Palatino Linotype" w:cs="Arial"/>
        </w:rPr>
        <w:t>pus</w:t>
      </w:r>
      <w:r w:rsidR="00943778" w:rsidRPr="00AC7BD9">
        <w:rPr>
          <w:rFonts w:ascii="Palatino Linotype" w:hAnsi="Palatino Linotype" w:cs="Arial"/>
        </w:rPr>
        <w:t>o</w:t>
      </w:r>
      <w:r w:rsidR="00D730A4" w:rsidRPr="00AC7BD9">
        <w:rPr>
          <w:rFonts w:ascii="Palatino Linotype" w:hAnsi="Palatino Linotype" w:cs="Arial"/>
        </w:rPr>
        <w:t xml:space="preserve"> </w:t>
      </w:r>
      <w:r w:rsidRPr="00AC7BD9">
        <w:rPr>
          <w:rFonts w:ascii="Palatino Linotype" w:hAnsi="Palatino Linotype" w:cs="Arial"/>
        </w:rPr>
        <w:t>a</w:t>
      </w:r>
      <w:r w:rsidR="00D730A4" w:rsidRPr="00AC7BD9">
        <w:rPr>
          <w:rFonts w:ascii="Palatino Linotype" w:hAnsi="Palatino Linotype" w:cs="Arial"/>
        </w:rPr>
        <w:t xml:space="preserve"> </w:t>
      </w:r>
      <w:r w:rsidRPr="00AC7BD9">
        <w:rPr>
          <w:rFonts w:ascii="Palatino Linotype" w:hAnsi="Palatino Linotype" w:cs="Arial"/>
        </w:rPr>
        <w:t>disposición</w:t>
      </w:r>
      <w:r w:rsidR="00D730A4" w:rsidRPr="00AC7BD9">
        <w:rPr>
          <w:rFonts w:ascii="Palatino Linotype" w:hAnsi="Palatino Linotype" w:cs="Arial"/>
        </w:rPr>
        <w:t xml:space="preserve"> </w:t>
      </w:r>
      <w:r w:rsidRPr="00AC7BD9">
        <w:rPr>
          <w:rFonts w:ascii="Palatino Linotype" w:hAnsi="Palatino Linotype" w:cs="Arial"/>
        </w:rPr>
        <w:t>de</w:t>
      </w:r>
      <w:r w:rsidR="00D730A4" w:rsidRPr="00AC7BD9">
        <w:rPr>
          <w:rFonts w:ascii="Palatino Linotype" w:hAnsi="Palatino Linotype" w:cs="Arial"/>
        </w:rPr>
        <w:t xml:space="preserve"> </w:t>
      </w:r>
      <w:r w:rsidRPr="00AC7BD9">
        <w:rPr>
          <w:rFonts w:ascii="Palatino Linotype" w:hAnsi="Palatino Linotype" w:cs="Arial"/>
        </w:rPr>
        <w:t>las</w:t>
      </w:r>
      <w:r w:rsidR="00D730A4" w:rsidRPr="00AC7BD9">
        <w:rPr>
          <w:rFonts w:ascii="Palatino Linotype" w:hAnsi="Palatino Linotype" w:cs="Arial"/>
        </w:rPr>
        <w:t xml:space="preserve"> </w:t>
      </w:r>
      <w:r w:rsidRPr="00AC7BD9">
        <w:rPr>
          <w:rFonts w:ascii="Palatino Linotype" w:hAnsi="Palatino Linotype" w:cs="Arial"/>
        </w:rPr>
        <w:t>partes,</w:t>
      </w:r>
      <w:r w:rsidR="00D730A4" w:rsidRPr="00AC7BD9">
        <w:rPr>
          <w:rFonts w:ascii="Palatino Linotype" w:hAnsi="Palatino Linotype" w:cs="Arial"/>
        </w:rPr>
        <w:t xml:space="preserve"> </w:t>
      </w:r>
      <w:r w:rsidRPr="00AC7BD9">
        <w:rPr>
          <w:rFonts w:ascii="Palatino Linotype" w:hAnsi="Palatino Linotype" w:cs="Arial"/>
        </w:rPr>
        <w:t>para</w:t>
      </w:r>
      <w:r w:rsidR="00D730A4" w:rsidRPr="00AC7BD9">
        <w:rPr>
          <w:rFonts w:ascii="Palatino Linotype" w:hAnsi="Palatino Linotype" w:cs="Arial"/>
        </w:rPr>
        <w:t xml:space="preserve"> </w:t>
      </w:r>
      <w:r w:rsidRPr="00AC7BD9">
        <w:rPr>
          <w:rFonts w:ascii="Palatino Linotype" w:hAnsi="Palatino Linotype" w:cs="Arial"/>
        </w:rPr>
        <w:t>que</w:t>
      </w:r>
      <w:r w:rsidR="00D730A4" w:rsidRPr="00AC7BD9">
        <w:rPr>
          <w:rFonts w:ascii="Palatino Linotype" w:hAnsi="Palatino Linotype" w:cs="Arial"/>
        </w:rPr>
        <w:t xml:space="preserve"> </w:t>
      </w:r>
      <w:r w:rsidRPr="00AC7BD9">
        <w:rPr>
          <w:rFonts w:ascii="Palatino Linotype" w:hAnsi="Palatino Linotype" w:cs="Arial"/>
        </w:rPr>
        <w:t>en</w:t>
      </w:r>
      <w:r w:rsidR="00D730A4" w:rsidRPr="00AC7BD9">
        <w:rPr>
          <w:rFonts w:ascii="Palatino Linotype" w:hAnsi="Palatino Linotype" w:cs="Arial"/>
        </w:rPr>
        <w:t xml:space="preserve"> </w:t>
      </w:r>
      <w:r w:rsidR="00E70A61" w:rsidRPr="00AC7BD9">
        <w:rPr>
          <w:rFonts w:ascii="Palatino Linotype" w:hAnsi="Palatino Linotype" w:cs="Arial"/>
        </w:rPr>
        <w:t>el</w:t>
      </w:r>
      <w:r w:rsidR="00D730A4" w:rsidRPr="00AC7BD9">
        <w:rPr>
          <w:rFonts w:ascii="Palatino Linotype" w:hAnsi="Palatino Linotype" w:cs="Arial"/>
        </w:rPr>
        <w:t xml:space="preserve"> </w:t>
      </w:r>
      <w:r w:rsidRPr="00AC7BD9">
        <w:rPr>
          <w:rFonts w:ascii="Palatino Linotype" w:hAnsi="Palatino Linotype" w:cs="Arial"/>
        </w:rPr>
        <w:t>plazo</w:t>
      </w:r>
      <w:r w:rsidR="00D730A4" w:rsidRPr="00AC7BD9">
        <w:rPr>
          <w:rFonts w:ascii="Palatino Linotype" w:hAnsi="Palatino Linotype" w:cs="Arial"/>
        </w:rPr>
        <w:t xml:space="preserve"> </w:t>
      </w:r>
      <w:r w:rsidRPr="00AC7BD9">
        <w:rPr>
          <w:rFonts w:ascii="Palatino Linotype" w:hAnsi="Palatino Linotype" w:cs="Arial"/>
        </w:rPr>
        <w:t>máximo</w:t>
      </w:r>
      <w:r w:rsidR="00D730A4" w:rsidRPr="00AC7BD9">
        <w:rPr>
          <w:rFonts w:ascii="Palatino Linotype" w:hAnsi="Palatino Linotype" w:cs="Arial"/>
        </w:rPr>
        <w:t xml:space="preserve"> </w:t>
      </w:r>
      <w:r w:rsidRPr="00AC7BD9">
        <w:rPr>
          <w:rFonts w:ascii="Palatino Linotype" w:hAnsi="Palatino Linotype" w:cs="Arial"/>
        </w:rPr>
        <w:t>de</w:t>
      </w:r>
      <w:r w:rsidR="00D730A4" w:rsidRPr="00AC7BD9">
        <w:rPr>
          <w:rFonts w:ascii="Palatino Linotype" w:hAnsi="Palatino Linotype" w:cs="Arial"/>
        </w:rPr>
        <w:t xml:space="preserve"> </w:t>
      </w:r>
      <w:r w:rsidRPr="00AC7BD9">
        <w:rPr>
          <w:rFonts w:ascii="Palatino Linotype" w:hAnsi="Palatino Linotype" w:cs="Arial"/>
        </w:rPr>
        <w:t>siete</w:t>
      </w:r>
      <w:r w:rsidR="00D730A4" w:rsidRPr="00AC7BD9">
        <w:rPr>
          <w:rFonts w:ascii="Palatino Linotype" w:hAnsi="Palatino Linotype" w:cs="Arial"/>
        </w:rPr>
        <w:t xml:space="preserve"> </w:t>
      </w:r>
      <w:r w:rsidRPr="00AC7BD9">
        <w:rPr>
          <w:rFonts w:ascii="Palatino Linotype" w:hAnsi="Palatino Linotype" w:cs="Arial"/>
        </w:rPr>
        <w:t>días</w:t>
      </w:r>
      <w:r w:rsidR="00D730A4" w:rsidRPr="00AC7BD9">
        <w:rPr>
          <w:rFonts w:ascii="Palatino Linotype" w:hAnsi="Palatino Linotype" w:cs="Arial"/>
        </w:rPr>
        <w:t xml:space="preserve"> </w:t>
      </w:r>
      <w:r w:rsidRPr="00AC7BD9">
        <w:rPr>
          <w:rFonts w:ascii="Palatino Linotype" w:hAnsi="Palatino Linotype" w:cs="Arial"/>
        </w:rPr>
        <w:t>hábiles</w:t>
      </w:r>
      <w:r w:rsidR="0025472A" w:rsidRPr="00AC7BD9">
        <w:rPr>
          <w:rFonts w:ascii="Palatino Linotype" w:hAnsi="Palatino Linotype" w:cs="Arial"/>
        </w:rPr>
        <w:t>,</w:t>
      </w:r>
      <w:r w:rsidR="00D730A4" w:rsidRPr="00AC7BD9">
        <w:rPr>
          <w:rFonts w:ascii="Palatino Linotype" w:hAnsi="Palatino Linotype" w:cs="Arial"/>
        </w:rPr>
        <w:t xml:space="preserve"> </w:t>
      </w:r>
      <w:r w:rsidR="0013060C" w:rsidRPr="00AC7BD9">
        <w:rPr>
          <w:rFonts w:ascii="Palatino Linotype" w:hAnsi="Palatino Linotype" w:cs="Arial"/>
          <w:b/>
        </w:rPr>
        <w:t>LA RECURRENTE</w:t>
      </w:r>
      <w:r w:rsidR="00D730A4" w:rsidRPr="00AC7BD9">
        <w:rPr>
          <w:rFonts w:ascii="Palatino Linotype" w:hAnsi="Palatino Linotype" w:cs="Arial"/>
        </w:rPr>
        <w:t xml:space="preserve"> </w:t>
      </w:r>
      <w:r w:rsidR="0025472A" w:rsidRPr="00AC7BD9">
        <w:rPr>
          <w:rFonts w:ascii="Palatino Linotype" w:hAnsi="Palatino Linotype" w:cs="Arial"/>
        </w:rPr>
        <w:t>realizara</w:t>
      </w:r>
      <w:r w:rsidR="00D730A4" w:rsidRPr="00AC7BD9">
        <w:rPr>
          <w:rFonts w:ascii="Palatino Linotype" w:hAnsi="Palatino Linotype" w:cs="Arial"/>
        </w:rPr>
        <w:t xml:space="preserve"> </w:t>
      </w:r>
      <w:r w:rsidRPr="00AC7BD9">
        <w:rPr>
          <w:rFonts w:ascii="Palatino Linotype" w:hAnsi="Palatino Linotype" w:cs="Arial"/>
        </w:rPr>
        <w:t>manifestaciones</w:t>
      </w:r>
      <w:r w:rsidR="00AD2090" w:rsidRPr="00AC7BD9">
        <w:rPr>
          <w:rFonts w:ascii="Palatino Linotype" w:hAnsi="Palatino Linotype" w:cs="Arial"/>
        </w:rPr>
        <w:t>,</w:t>
      </w:r>
      <w:r w:rsidR="00D730A4" w:rsidRPr="00AC7BD9">
        <w:rPr>
          <w:rFonts w:ascii="Palatino Linotype" w:hAnsi="Palatino Linotype" w:cs="Arial"/>
        </w:rPr>
        <w:t xml:space="preserve"> </w:t>
      </w:r>
      <w:r w:rsidR="00E70A61" w:rsidRPr="00AC7BD9">
        <w:rPr>
          <w:rFonts w:ascii="Palatino Linotype" w:hAnsi="Palatino Linotype" w:cs="Arial"/>
        </w:rPr>
        <w:t>alegatos</w:t>
      </w:r>
      <w:r w:rsidR="00D730A4" w:rsidRPr="00AC7BD9">
        <w:rPr>
          <w:rFonts w:ascii="Palatino Linotype" w:hAnsi="Palatino Linotype" w:cs="Arial"/>
        </w:rPr>
        <w:t xml:space="preserve"> </w:t>
      </w:r>
      <w:r w:rsidR="00AD2090" w:rsidRPr="00AC7BD9">
        <w:rPr>
          <w:rFonts w:ascii="Palatino Linotype" w:hAnsi="Palatino Linotype" w:cs="Arial"/>
        </w:rPr>
        <w:t>y</w:t>
      </w:r>
      <w:r w:rsidR="00D730A4" w:rsidRPr="00AC7BD9">
        <w:rPr>
          <w:rFonts w:ascii="Palatino Linotype" w:hAnsi="Palatino Linotype" w:cs="Arial"/>
        </w:rPr>
        <w:t xml:space="preserve"> </w:t>
      </w:r>
      <w:r w:rsidR="004E5727" w:rsidRPr="00AC7BD9">
        <w:rPr>
          <w:rFonts w:ascii="Palatino Linotype" w:hAnsi="Palatino Linotype" w:cs="Arial"/>
        </w:rPr>
        <w:t>ofrec</w:t>
      </w:r>
      <w:r w:rsidR="0025472A" w:rsidRPr="00AC7BD9">
        <w:rPr>
          <w:rFonts w:ascii="Palatino Linotype" w:hAnsi="Palatino Linotype" w:cs="Arial"/>
        </w:rPr>
        <w:t>iera</w:t>
      </w:r>
      <w:r w:rsidR="00D730A4" w:rsidRPr="00AC7BD9">
        <w:rPr>
          <w:rFonts w:ascii="Palatino Linotype" w:hAnsi="Palatino Linotype" w:cs="Arial"/>
        </w:rPr>
        <w:t xml:space="preserve"> </w:t>
      </w:r>
      <w:r w:rsidR="004E5727" w:rsidRPr="00AC7BD9">
        <w:rPr>
          <w:rFonts w:ascii="Palatino Linotype" w:hAnsi="Palatino Linotype" w:cs="Arial"/>
        </w:rPr>
        <w:t>las</w:t>
      </w:r>
      <w:r w:rsidR="00D730A4" w:rsidRPr="00AC7BD9">
        <w:rPr>
          <w:rFonts w:ascii="Palatino Linotype" w:hAnsi="Palatino Linotype" w:cs="Arial"/>
        </w:rPr>
        <w:t xml:space="preserve"> </w:t>
      </w:r>
      <w:r w:rsidR="004E5727" w:rsidRPr="00AC7BD9">
        <w:rPr>
          <w:rFonts w:ascii="Palatino Linotype" w:hAnsi="Palatino Linotype" w:cs="Arial"/>
        </w:rPr>
        <w:t>pruebas</w:t>
      </w:r>
      <w:r w:rsidR="00D730A4" w:rsidRPr="00AC7BD9">
        <w:rPr>
          <w:rFonts w:ascii="Palatino Linotype" w:hAnsi="Palatino Linotype" w:cs="Arial"/>
        </w:rPr>
        <w:t xml:space="preserve"> </w:t>
      </w:r>
      <w:r w:rsidR="00E70A61" w:rsidRPr="00AC7BD9">
        <w:rPr>
          <w:rFonts w:ascii="Palatino Linotype" w:hAnsi="Palatino Linotype" w:cs="Arial"/>
        </w:rPr>
        <w:t>que</w:t>
      </w:r>
      <w:r w:rsidR="00D730A4" w:rsidRPr="00AC7BD9">
        <w:rPr>
          <w:rFonts w:ascii="Palatino Linotype" w:hAnsi="Palatino Linotype" w:cs="Arial"/>
        </w:rPr>
        <w:t xml:space="preserve"> </w:t>
      </w:r>
      <w:r w:rsidR="00E70A61" w:rsidRPr="00AC7BD9">
        <w:rPr>
          <w:rFonts w:ascii="Palatino Linotype" w:hAnsi="Palatino Linotype" w:cs="Arial"/>
        </w:rPr>
        <w:t>a</w:t>
      </w:r>
      <w:r w:rsidR="00D730A4" w:rsidRPr="00AC7BD9">
        <w:rPr>
          <w:rFonts w:ascii="Palatino Linotype" w:hAnsi="Palatino Linotype" w:cs="Arial"/>
        </w:rPr>
        <w:t xml:space="preserve"> </w:t>
      </w:r>
      <w:r w:rsidR="00E70A61" w:rsidRPr="00AC7BD9">
        <w:rPr>
          <w:rFonts w:ascii="Palatino Linotype" w:hAnsi="Palatino Linotype" w:cs="Arial"/>
        </w:rPr>
        <w:t>su</w:t>
      </w:r>
      <w:r w:rsidR="00D730A4" w:rsidRPr="00AC7BD9">
        <w:rPr>
          <w:rFonts w:ascii="Palatino Linotype" w:hAnsi="Palatino Linotype" w:cs="Arial"/>
        </w:rPr>
        <w:t xml:space="preserve"> </w:t>
      </w:r>
      <w:r w:rsidR="00E70A61" w:rsidRPr="00AC7BD9">
        <w:rPr>
          <w:rFonts w:ascii="Palatino Linotype" w:hAnsi="Palatino Linotype" w:cs="Arial"/>
        </w:rPr>
        <w:t>derecho</w:t>
      </w:r>
      <w:r w:rsidR="00D730A4" w:rsidRPr="00AC7BD9">
        <w:rPr>
          <w:rFonts w:ascii="Palatino Linotype" w:hAnsi="Palatino Linotype" w:cs="Arial"/>
        </w:rPr>
        <w:t xml:space="preserve"> </w:t>
      </w:r>
      <w:r w:rsidR="00E70A61" w:rsidRPr="00AC7BD9">
        <w:rPr>
          <w:rFonts w:ascii="Palatino Linotype" w:hAnsi="Palatino Linotype" w:cs="Arial"/>
        </w:rPr>
        <w:t>conviniera</w:t>
      </w:r>
      <w:r w:rsidR="00D730A4" w:rsidRPr="00AC7BD9">
        <w:rPr>
          <w:rFonts w:ascii="Palatino Linotype" w:hAnsi="Palatino Linotype" w:cs="Arial"/>
        </w:rPr>
        <w:t xml:space="preserve"> </w:t>
      </w:r>
      <w:r w:rsidR="0025472A" w:rsidRPr="00AC7BD9">
        <w:rPr>
          <w:rFonts w:ascii="Palatino Linotype" w:hAnsi="Palatino Linotype" w:cs="Arial"/>
        </w:rPr>
        <w:t>y,</w:t>
      </w:r>
      <w:r w:rsidR="00D730A4" w:rsidRPr="00AC7BD9">
        <w:rPr>
          <w:rFonts w:ascii="Palatino Linotype" w:hAnsi="Palatino Linotype" w:cs="Arial"/>
        </w:rPr>
        <w:t xml:space="preserve"> </w:t>
      </w:r>
      <w:r w:rsidR="0025472A" w:rsidRPr="00AC7BD9">
        <w:rPr>
          <w:rFonts w:ascii="Palatino Linotype" w:hAnsi="Palatino Linotype" w:cs="Arial"/>
        </w:rPr>
        <w:t>en</w:t>
      </w:r>
      <w:r w:rsidR="00D730A4" w:rsidRPr="00AC7BD9">
        <w:rPr>
          <w:rFonts w:ascii="Palatino Linotype" w:hAnsi="Palatino Linotype" w:cs="Arial"/>
        </w:rPr>
        <w:t xml:space="preserve"> </w:t>
      </w:r>
      <w:r w:rsidR="0025472A" w:rsidRPr="00AC7BD9">
        <w:rPr>
          <w:rFonts w:ascii="Palatino Linotype" w:hAnsi="Palatino Linotype" w:cs="Arial"/>
        </w:rPr>
        <w:t>el</w:t>
      </w:r>
      <w:r w:rsidR="00D730A4" w:rsidRPr="00AC7BD9">
        <w:rPr>
          <w:rFonts w:ascii="Palatino Linotype" w:hAnsi="Palatino Linotype" w:cs="Arial"/>
        </w:rPr>
        <w:t xml:space="preserve"> </w:t>
      </w:r>
      <w:r w:rsidR="0025472A" w:rsidRPr="00AC7BD9">
        <w:rPr>
          <w:rFonts w:ascii="Palatino Linotype" w:hAnsi="Palatino Linotype" w:cs="Arial"/>
        </w:rPr>
        <w:t>caso</w:t>
      </w:r>
      <w:r w:rsidR="00D730A4" w:rsidRPr="00AC7BD9">
        <w:rPr>
          <w:rFonts w:ascii="Palatino Linotype" w:hAnsi="Palatino Linotype" w:cs="Arial"/>
        </w:rPr>
        <w:t xml:space="preserve"> </w:t>
      </w:r>
      <w:r w:rsidR="0025472A" w:rsidRPr="00AC7BD9">
        <w:rPr>
          <w:rFonts w:ascii="Palatino Linotype" w:hAnsi="Palatino Linotype" w:cs="Arial"/>
        </w:rPr>
        <w:t>del</w:t>
      </w:r>
      <w:r w:rsidR="00D730A4" w:rsidRPr="00AC7BD9">
        <w:rPr>
          <w:rFonts w:ascii="Palatino Linotype" w:hAnsi="Palatino Linotype" w:cs="Arial"/>
          <w:b/>
        </w:rPr>
        <w:t xml:space="preserve"> </w:t>
      </w:r>
      <w:r w:rsidR="0025472A" w:rsidRPr="00AC7BD9">
        <w:rPr>
          <w:rFonts w:ascii="Palatino Linotype" w:hAnsi="Palatino Linotype" w:cs="Arial"/>
          <w:b/>
        </w:rPr>
        <w:t>SUJETO</w:t>
      </w:r>
      <w:r w:rsidR="00D730A4" w:rsidRPr="00AC7BD9">
        <w:rPr>
          <w:rFonts w:ascii="Palatino Linotype" w:hAnsi="Palatino Linotype" w:cs="Arial"/>
          <w:b/>
        </w:rPr>
        <w:t xml:space="preserve"> </w:t>
      </w:r>
      <w:r w:rsidR="0025472A" w:rsidRPr="00AC7BD9">
        <w:rPr>
          <w:rFonts w:ascii="Palatino Linotype" w:hAnsi="Palatino Linotype" w:cs="Arial"/>
          <w:b/>
        </w:rPr>
        <w:t>OBLIGADO</w:t>
      </w:r>
      <w:r w:rsidR="00D73FD7" w:rsidRPr="00AC7BD9">
        <w:rPr>
          <w:rFonts w:ascii="Palatino Linotype" w:hAnsi="Palatino Linotype" w:cs="Arial"/>
        </w:rPr>
        <w:t>,</w:t>
      </w:r>
      <w:r w:rsidR="00D730A4" w:rsidRPr="00AC7BD9">
        <w:rPr>
          <w:rFonts w:ascii="Palatino Linotype" w:hAnsi="Palatino Linotype" w:cs="Arial"/>
        </w:rPr>
        <w:t xml:space="preserve"> </w:t>
      </w:r>
      <w:r w:rsidR="00D73FD7" w:rsidRPr="00AC7BD9">
        <w:rPr>
          <w:rFonts w:ascii="Palatino Linotype" w:hAnsi="Palatino Linotype" w:cs="Arial"/>
        </w:rPr>
        <w:t>para</w:t>
      </w:r>
      <w:r w:rsidR="00D730A4" w:rsidRPr="00AC7BD9">
        <w:rPr>
          <w:rFonts w:ascii="Palatino Linotype" w:hAnsi="Palatino Linotype" w:cs="Arial"/>
        </w:rPr>
        <w:t xml:space="preserve"> </w:t>
      </w:r>
      <w:r w:rsidR="00D73FD7" w:rsidRPr="00AC7BD9">
        <w:rPr>
          <w:rFonts w:ascii="Palatino Linotype" w:hAnsi="Palatino Linotype" w:cs="Arial"/>
        </w:rPr>
        <w:t>que</w:t>
      </w:r>
      <w:r w:rsidR="00D730A4" w:rsidRPr="00AC7BD9">
        <w:rPr>
          <w:rFonts w:ascii="Palatino Linotype" w:hAnsi="Palatino Linotype" w:cs="Arial"/>
        </w:rPr>
        <w:t xml:space="preserve"> </w:t>
      </w:r>
      <w:r w:rsidR="0025472A" w:rsidRPr="00AC7BD9">
        <w:rPr>
          <w:rFonts w:ascii="Palatino Linotype" w:hAnsi="Palatino Linotype" w:cs="Arial"/>
        </w:rPr>
        <w:t>exhibiera</w:t>
      </w:r>
      <w:r w:rsidR="00D730A4" w:rsidRPr="00AC7BD9">
        <w:rPr>
          <w:rFonts w:ascii="Palatino Linotype" w:hAnsi="Palatino Linotype" w:cs="Arial"/>
        </w:rPr>
        <w:t xml:space="preserve"> </w:t>
      </w:r>
      <w:r w:rsidR="001E38B1" w:rsidRPr="00AC7BD9">
        <w:rPr>
          <w:rFonts w:ascii="Palatino Linotype" w:hAnsi="Palatino Linotype" w:cs="Arial"/>
        </w:rPr>
        <w:t>el</w:t>
      </w:r>
      <w:r w:rsidR="00D730A4" w:rsidRPr="00AC7BD9">
        <w:rPr>
          <w:rFonts w:ascii="Palatino Linotype" w:hAnsi="Palatino Linotype" w:cs="Arial"/>
        </w:rPr>
        <w:t xml:space="preserve"> </w:t>
      </w:r>
      <w:r w:rsidR="001B2536" w:rsidRPr="00AC7BD9">
        <w:rPr>
          <w:rFonts w:ascii="Palatino Linotype" w:hAnsi="Palatino Linotype" w:cs="Arial"/>
        </w:rPr>
        <w:t>Informe</w:t>
      </w:r>
      <w:r w:rsidR="00D730A4" w:rsidRPr="00AC7BD9">
        <w:rPr>
          <w:rFonts w:ascii="Palatino Linotype" w:hAnsi="Palatino Linotype" w:cs="Arial"/>
        </w:rPr>
        <w:t xml:space="preserve"> </w:t>
      </w:r>
      <w:r w:rsidR="001B2536" w:rsidRPr="00AC7BD9">
        <w:rPr>
          <w:rFonts w:ascii="Palatino Linotype" w:hAnsi="Palatino Linotype" w:cs="Arial"/>
        </w:rPr>
        <w:t>Justificado</w:t>
      </w:r>
      <w:r w:rsidR="00D730A4" w:rsidRPr="00AC7BD9">
        <w:rPr>
          <w:rFonts w:ascii="Palatino Linotype" w:hAnsi="Palatino Linotype" w:cs="Arial"/>
        </w:rPr>
        <w:t xml:space="preserve"> </w:t>
      </w:r>
      <w:r w:rsidR="0015612E" w:rsidRPr="00AC7BD9">
        <w:rPr>
          <w:rFonts w:ascii="Palatino Linotype" w:hAnsi="Palatino Linotype" w:cs="Arial"/>
        </w:rPr>
        <w:t>correspondiente</w:t>
      </w:r>
      <w:r w:rsidRPr="00AC7BD9">
        <w:rPr>
          <w:rFonts w:ascii="Palatino Linotype" w:hAnsi="Palatino Linotype" w:cs="Arial"/>
        </w:rPr>
        <w:t>.</w:t>
      </w:r>
    </w:p>
    <w:p w:rsidR="00831C78" w:rsidRPr="00AC7BD9" w:rsidRDefault="008B7320" w:rsidP="00EA606D">
      <w:pPr>
        <w:pStyle w:val="Prrafodelista"/>
        <w:numPr>
          <w:ilvl w:val="0"/>
          <w:numId w:val="4"/>
        </w:numPr>
        <w:tabs>
          <w:tab w:val="left" w:pos="567"/>
        </w:tabs>
        <w:spacing w:before="200" w:after="200" w:line="360" w:lineRule="auto"/>
        <w:ind w:left="0" w:firstLine="0"/>
        <w:jc w:val="both"/>
        <w:rPr>
          <w:rFonts w:ascii="Palatino Linotype" w:hAnsi="Palatino Linotype" w:cs="Arial"/>
        </w:rPr>
      </w:pPr>
      <w:bookmarkStart w:id="1" w:name="_Ref517263571"/>
      <w:r w:rsidRPr="00AC7BD9">
        <w:rPr>
          <w:rFonts w:ascii="Palatino Linotype" w:hAnsi="Palatino Linotype" w:cs="Arial"/>
        </w:rPr>
        <w:t xml:space="preserve">De las </w:t>
      </w:r>
      <w:r w:rsidRPr="00AC7BD9">
        <w:rPr>
          <w:rFonts w:ascii="Palatino Linotype" w:hAnsi="Palatino Linotype"/>
        </w:rPr>
        <w:t>constancias</w:t>
      </w:r>
      <w:r w:rsidRPr="00AC7BD9">
        <w:rPr>
          <w:rFonts w:ascii="Palatino Linotype" w:hAnsi="Palatino Linotype" w:cs="Arial"/>
        </w:rPr>
        <w:t xml:space="preserve"> que obran en el </w:t>
      </w:r>
      <w:r w:rsidRPr="00AC7BD9">
        <w:rPr>
          <w:rFonts w:ascii="Palatino Linotype" w:hAnsi="Palatino Linotype" w:cs="Arial"/>
          <w:b/>
        </w:rPr>
        <w:t>SAIMEX</w:t>
      </w:r>
      <w:r w:rsidRPr="00AC7BD9">
        <w:rPr>
          <w:rFonts w:ascii="Palatino Linotype" w:hAnsi="Palatino Linotype" w:cs="Arial"/>
        </w:rPr>
        <w:t>, se advierte que</w:t>
      </w:r>
      <w:r w:rsidRPr="00AC7BD9">
        <w:rPr>
          <w:rFonts w:ascii="Palatino Linotype" w:hAnsi="Palatino Linotype" w:cs="Arial"/>
          <w:b/>
        </w:rPr>
        <w:t xml:space="preserve"> </w:t>
      </w:r>
      <w:r w:rsidR="0013060C" w:rsidRPr="00AC7BD9">
        <w:rPr>
          <w:rFonts w:ascii="Palatino Linotype" w:hAnsi="Palatino Linotype" w:cs="Arial"/>
          <w:b/>
        </w:rPr>
        <w:t>LA RECURRENTE</w:t>
      </w:r>
      <w:r w:rsidRPr="00AC7BD9">
        <w:rPr>
          <w:rFonts w:ascii="Palatino Linotype" w:hAnsi="Palatino Linotype" w:cs="Arial"/>
          <w:b/>
        </w:rPr>
        <w:t xml:space="preserve"> </w:t>
      </w:r>
      <w:r w:rsidR="00550D86" w:rsidRPr="00AC7BD9">
        <w:rPr>
          <w:rFonts w:ascii="Palatino Linotype" w:hAnsi="Palatino Linotype" w:cs="Arial"/>
        </w:rPr>
        <w:t>en fecha veintitrés de enero de dos mil diecinueve</w:t>
      </w:r>
      <w:r w:rsidRPr="00AC7BD9">
        <w:rPr>
          <w:rFonts w:ascii="Palatino Linotype" w:hAnsi="Palatino Linotype" w:cs="Arial"/>
        </w:rPr>
        <w:t xml:space="preserve"> </w:t>
      </w:r>
      <w:r w:rsidR="00550D86" w:rsidRPr="00AC7BD9">
        <w:rPr>
          <w:rFonts w:ascii="Palatino Linotype" w:hAnsi="Palatino Linotype" w:cs="Arial"/>
        </w:rPr>
        <w:t>presentó</w:t>
      </w:r>
      <w:r w:rsidRPr="00AC7BD9">
        <w:rPr>
          <w:rFonts w:ascii="Palatino Linotype" w:hAnsi="Palatino Linotype" w:cs="Arial"/>
        </w:rPr>
        <w:t xml:space="preserve"> manifestaciones</w:t>
      </w:r>
      <w:r w:rsidR="00550D86" w:rsidRPr="00AC7BD9">
        <w:rPr>
          <w:rFonts w:ascii="Palatino Linotype" w:hAnsi="Palatino Linotype" w:cs="Arial"/>
        </w:rPr>
        <w:t xml:space="preserve"> y alegatos</w:t>
      </w:r>
      <w:r w:rsidR="00EA606D" w:rsidRPr="00AC7BD9">
        <w:rPr>
          <w:rFonts w:ascii="Palatino Linotype" w:hAnsi="Palatino Linotype" w:cs="Arial"/>
        </w:rPr>
        <w:t xml:space="preserve">, adjuntando el archivo electrónico denominado </w:t>
      </w:r>
      <w:r w:rsidR="00EA606D" w:rsidRPr="00AC7BD9">
        <w:rPr>
          <w:rFonts w:ascii="Palatino Linotype" w:hAnsi="Palatino Linotype" w:cs="Arial"/>
          <w:b/>
          <w:i/>
        </w:rPr>
        <w:t>seriec_151_esp.pdf</w:t>
      </w:r>
      <w:r w:rsidR="00EA606D" w:rsidRPr="00AC7BD9">
        <w:rPr>
          <w:rFonts w:ascii="Palatino Linotype" w:hAnsi="Palatino Linotype" w:cs="Arial"/>
        </w:rPr>
        <w:t>, el cual se omite en este apartado, por ser del conocimiento de las partes</w:t>
      </w:r>
      <w:r w:rsidRPr="00AC7BD9">
        <w:rPr>
          <w:rFonts w:ascii="Palatino Linotype" w:hAnsi="Palatino Linotype" w:cs="Arial"/>
        </w:rPr>
        <w:t xml:space="preserve">. </w:t>
      </w:r>
      <w:r w:rsidR="00831C78" w:rsidRPr="00AC7BD9">
        <w:rPr>
          <w:rFonts w:ascii="Palatino Linotype" w:hAnsi="Palatino Linotype" w:cs="Arial"/>
        </w:rPr>
        <w:t xml:space="preserve">Por </w:t>
      </w:r>
      <w:r w:rsidR="00EA606D" w:rsidRPr="00AC7BD9">
        <w:rPr>
          <w:rFonts w:ascii="Palatino Linotype" w:hAnsi="Palatino Linotype" w:cs="Arial"/>
        </w:rPr>
        <w:t>otro lado</w:t>
      </w:r>
      <w:r w:rsidR="00831C78" w:rsidRPr="00AC7BD9">
        <w:rPr>
          <w:rFonts w:ascii="Palatino Linotype" w:hAnsi="Palatino Linotype" w:cs="Arial"/>
        </w:rPr>
        <w:t xml:space="preserve">, en fecha </w:t>
      </w:r>
      <w:r w:rsidR="00550D86" w:rsidRPr="00AC7BD9">
        <w:rPr>
          <w:rFonts w:ascii="Palatino Linotype" w:hAnsi="Palatino Linotype" w:cs="Arial"/>
        </w:rPr>
        <w:t>veintiocho</w:t>
      </w:r>
      <w:r w:rsidR="00831C78" w:rsidRPr="00AC7BD9">
        <w:rPr>
          <w:rFonts w:ascii="Palatino Linotype" w:hAnsi="Palatino Linotype" w:cs="Arial"/>
        </w:rPr>
        <w:t xml:space="preserve"> de </w:t>
      </w:r>
      <w:r w:rsidR="00550D86" w:rsidRPr="00AC7BD9">
        <w:rPr>
          <w:rFonts w:ascii="Palatino Linotype" w:hAnsi="Palatino Linotype" w:cs="Arial"/>
        </w:rPr>
        <w:t>enero</w:t>
      </w:r>
      <w:r w:rsidR="00831C78" w:rsidRPr="00AC7BD9">
        <w:rPr>
          <w:rFonts w:ascii="Palatino Linotype" w:hAnsi="Palatino Linotype" w:cs="Arial"/>
        </w:rPr>
        <w:t xml:space="preserve"> de dos mil dieci</w:t>
      </w:r>
      <w:r w:rsidR="00550D86" w:rsidRPr="00AC7BD9">
        <w:rPr>
          <w:rFonts w:ascii="Palatino Linotype" w:hAnsi="Palatino Linotype" w:cs="Arial"/>
        </w:rPr>
        <w:t>nueve</w:t>
      </w:r>
      <w:r w:rsidR="00831C78" w:rsidRPr="00AC7BD9">
        <w:rPr>
          <w:rFonts w:ascii="Palatino Linotype" w:hAnsi="Palatino Linotype" w:cs="Arial"/>
        </w:rPr>
        <w:t>,</w:t>
      </w:r>
      <w:r w:rsidR="00831C78" w:rsidRPr="00AC7BD9">
        <w:rPr>
          <w:rFonts w:ascii="Palatino Linotype" w:hAnsi="Palatino Linotype" w:cs="Arial"/>
          <w:b/>
        </w:rPr>
        <w:t xml:space="preserve"> EL SUJETO OBLIGADO</w:t>
      </w:r>
      <w:r w:rsidR="00831C78" w:rsidRPr="00AC7BD9">
        <w:rPr>
          <w:rFonts w:ascii="Palatino Linotype" w:hAnsi="Palatino Linotype" w:cs="Arial"/>
        </w:rPr>
        <w:t xml:space="preserve"> exhibió el Informe Justificado, adjuntando </w:t>
      </w:r>
      <w:r w:rsidR="009037C8" w:rsidRPr="00AC7BD9">
        <w:rPr>
          <w:rFonts w:ascii="Palatino Linotype" w:hAnsi="Palatino Linotype" w:cs="Arial"/>
        </w:rPr>
        <w:t>los</w:t>
      </w:r>
      <w:r w:rsidR="00831C78" w:rsidRPr="00AC7BD9">
        <w:rPr>
          <w:rFonts w:ascii="Palatino Linotype" w:hAnsi="Palatino Linotype" w:cs="Arial"/>
        </w:rPr>
        <w:t xml:space="preserve"> archivo</w:t>
      </w:r>
      <w:r w:rsidR="009037C8" w:rsidRPr="00AC7BD9">
        <w:rPr>
          <w:rFonts w:ascii="Palatino Linotype" w:hAnsi="Palatino Linotype" w:cs="Arial"/>
        </w:rPr>
        <w:t>s</w:t>
      </w:r>
      <w:r w:rsidR="00831C78" w:rsidRPr="00AC7BD9">
        <w:rPr>
          <w:rFonts w:ascii="Palatino Linotype" w:hAnsi="Palatino Linotype" w:cs="Arial"/>
        </w:rPr>
        <w:t xml:space="preserve"> electrónico</w:t>
      </w:r>
      <w:r w:rsidR="009037C8" w:rsidRPr="00AC7BD9">
        <w:rPr>
          <w:rFonts w:ascii="Palatino Linotype" w:hAnsi="Palatino Linotype" w:cs="Arial"/>
        </w:rPr>
        <w:t>s</w:t>
      </w:r>
      <w:r w:rsidR="00831C78" w:rsidRPr="00AC7BD9">
        <w:rPr>
          <w:rFonts w:ascii="Palatino Linotype" w:hAnsi="Palatino Linotype" w:cs="Arial"/>
        </w:rPr>
        <w:t xml:space="preserve"> denominado</w:t>
      </w:r>
      <w:r w:rsidR="009037C8" w:rsidRPr="00AC7BD9">
        <w:rPr>
          <w:rFonts w:ascii="Palatino Linotype" w:hAnsi="Palatino Linotype" w:cs="Arial"/>
        </w:rPr>
        <w:t>s</w:t>
      </w:r>
      <w:r w:rsidR="00831C78" w:rsidRPr="00AC7BD9">
        <w:rPr>
          <w:rFonts w:ascii="Palatino Linotype" w:hAnsi="Palatino Linotype" w:cs="Arial"/>
        </w:rPr>
        <w:t xml:space="preserve"> </w:t>
      </w:r>
      <w:r w:rsidR="009037C8" w:rsidRPr="00AC7BD9">
        <w:rPr>
          <w:rFonts w:ascii="Palatino Linotype" w:hAnsi="Palatino Linotype" w:cs="Arial"/>
          <w:b/>
          <w:bCs/>
          <w:i/>
        </w:rPr>
        <w:t>INFORME JUSTIFICADO UT RR 00102-INFOEM-IP-RR-2019.pdf</w:t>
      </w:r>
      <w:r w:rsidR="00831C78" w:rsidRPr="00AC7BD9">
        <w:rPr>
          <w:rFonts w:ascii="Palatino Linotype" w:hAnsi="Palatino Linotype" w:cs="Arial"/>
        </w:rPr>
        <w:t xml:space="preserve">, </w:t>
      </w:r>
      <w:r w:rsidR="009037C8" w:rsidRPr="00AC7BD9">
        <w:rPr>
          <w:rFonts w:ascii="Palatino Linotype" w:hAnsi="Palatino Linotype" w:cs="Arial"/>
          <w:b/>
          <w:bCs/>
          <w:i/>
        </w:rPr>
        <w:t>REQUERIMIENTO DE INFORME RR 00102-INFOEM-IP-RR-2019.pdf</w:t>
      </w:r>
      <w:r w:rsidR="009037C8" w:rsidRPr="00AC7BD9">
        <w:rPr>
          <w:rFonts w:ascii="Palatino Linotype" w:hAnsi="Palatino Linotype" w:cs="Arial"/>
        </w:rPr>
        <w:t xml:space="preserve"> y </w:t>
      </w:r>
      <w:r w:rsidR="009037C8" w:rsidRPr="00AC7BD9">
        <w:rPr>
          <w:rFonts w:ascii="Palatino Linotype" w:hAnsi="Palatino Linotype" w:cs="Arial"/>
          <w:b/>
          <w:bCs/>
          <w:i/>
        </w:rPr>
        <w:t>INFORME DAF RR 00102-INFOEM-IP-RR-2019.pdf</w:t>
      </w:r>
      <w:r w:rsidR="009037C8" w:rsidRPr="00AC7BD9">
        <w:rPr>
          <w:rFonts w:ascii="Palatino Linotype" w:hAnsi="Palatino Linotype" w:cs="Arial"/>
        </w:rPr>
        <w:t xml:space="preserve">, </w:t>
      </w:r>
      <w:r w:rsidR="00831C78" w:rsidRPr="00AC7BD9">
        <w:rPr>
          <w:rFonts w:ascii="Palatino Linotype" w:hAnsi="Palatino Linotype" w:cs="Arial"/>
        </w:rPr>
        <w:t>tal y como se aprecia a continuación:</w:t>
      </w:r>
      <w:bookmarkEnd w:id="1"/>
    </w:p>
    <w:p w:rsidR="00831C78" w:rsidRPr="00AC7BD9" w:rsidRDefault="00550D86" w:rsidP="00831C78">
      <w:pPr>
        <w:pStyle w:val="Prrafodelista"/>
        <w:tabs>
          <w:tab w:val="left" w:pos="709"/>
        </w:tabs>
        <w:ind w:left="0"/>
        <w:jc w:val="center"/>
        <w:rPr>
          <w:rFonts w:ascii="Palatino Linotype" w:hAnsi="Palatino Linotype" w:cs="Arial"/>
        </w:rPr>
      </w:pPr>
      <w:r w:rsidRPr="00AC7BD9">
        <w:rPr>
          <w:noProof/>
          <w:lang w:eastAsia="es-MX"/>
        </w:rPr>
        <w:drawing>
          <wp:inline distT="0" distB="0" distL="0" distR="0" wp14:anchorId="76C10971" wp14:editId="1935015D">
            <wp:extent cx="4873558" cy="3619500"/>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01413" cy="3640188"/>
                    </a:xfrm>
                    <a:prstGeom prst="rect">
                      <a:avLst/>
                    </a:prstGeom>
                  </pic:spPr>
                </pic:pic>
              </a:graphicData>
            </a:graphic>
          </wp:inline>
        </w:drawing>
      </w:r>
    </w:p>
    <w:p w:rsidR="00550D86" w:rsidRPr="00AC7BD9" w:rsidRDefault="00550D86" w:rsidP="00831C78">
      <w:pPr>
        <w:pStyle w:val="Prrafodelista"/>
        <w:tabs>
          <w:tab w:val="left" w:pos="709"/>
        </w:tabs>
        <w:ind w:left="0"/>
        <w:jc w:val="center"/>
        <w:rPr>
          <w:rFonts w:ascii="Palatino Linotype" w:hAnsi="Palatino Linotype" w:cs="Arial"/>
          <w:sz w:val="16"/>
        </w:rPr>
      </w:pPr>
    </w:p>
    <w:p w:rsidR="00550D86" w:rsidRPr="00AC7BD9" w:rsidRDefault="00550D86" w:rsidP="00831C78">
      <w:pPr>
        <w:pStyle w:val="Prrafodelista"/>
        <w:tabs>
          <w:tab w:val="left" w:pos="709"/>
        </w:tabs>
        <w:ind w:left="0"/>
        <w:jc w:val="center"/>
        <w:rPr>
          <w:rFonts w:ascii="Palatino Linotype" w:hAnsi="Palatino Linotype" w:cs="Arial"/>
        </w:rPr>
      </w:pPr>
      <w:r w:rsidRPr="00AC7BD9">
        <w:rPr>
          <w:noProof/>
          <w:lang w:eastAsia="es-MX"/>
        </w:rPr>
        <w:drawing>
          <wp:inline distT="0" distB="0" distL="0" distR="0" wp14:anchorId="2135E85C" wp14:editId="3331AB4E">
            <wp:extent cx="5791835" cy="421513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4215130"/>
                    </a:xfrm>
                    <a:prstGeom prst="rect">
                      <a:avLst/>
                    </a:prstGeom>
                  </pic:spPr>
                </pic:pic>
              </a:graphicData>
            </a:graphic>
          </wp:inline>
        </w:drawing>
      </w:r>
    </w:p>
    <w:p w:rsidR="00550D86" w:rsidRPr="00AC7BD9" w:rsidRDefault="00550D86" w:rsidP="00831C78">
      <w:pPr>
        <w:pStyle w:val="Prrafodelista"/>
        <w:tabs>
          <w:tab w:val="left" w:pos="709"/>
        </w:tabs>
        <w:ind w:left="0"/>
        <w:jc w:val="center"/>
        <w:rPr>
          <w:rFonts w:ascii="Palatino Linotype" w:hAnsi="Palatino Linotype" w:cs="Arial"/>
        </w:rPr>
      </w:pPr>
      <w:r w:rsidRPr="00AC7BD9">
        <w:rPr>
          <w:noProof/>
          <w:lang w:eastAsia="es-MX"/>
        </w:rPr>
        <w:drawing>
          <wp:inline distT="0" distB="0" distL="0" distR="0" wp14:anchorId="237AA894" wp14:editId="418C630C">
            <wp:extent cx="5791835" cy="280098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2800985"/>
                    </a:xfrm>
                    <a:prstGeom prst="rect">
                      <a:avLst/>
                    </a:prstGeom>
                  </pic:spPr>
                </pic:pic>
              </a:graphicData>
            </a:graphic>
          </wp:inline>
        </w:drawing>
      </w:r>
    </w:p>
    <w:p w:rsidR="00F93B1D" w:rsidRPr="00AC7BD9" w:rsidRDefault="00831C78" w:rsidP="00F93B1D">
      <w:pPr>
        <w:pStyle w:val="Prrafodelista"/>
        <w:tabs>
          <w:tab w:val="left" w:pos="567"/>
        </w:tabs>
        <w:spacing w:before="240" w:after="120" w:line="360" w:lineRule="auto"/>
        <w:ind w:left="0"/>
        <w:jc w:val="both"/>
        <w:rPr>
          <w:rFonts w:ascii="Palatino Linotype" w:hAnsi="Palatino Linotype"/>
          <w:lang w:eastAsia="es-ES_tradnl"/>
        </w:rPr>
      </w:pPr>
      <w:r w:rsidRPr="00AC7BD9">
        <w:rPr>
          <w:rFonts w:ascii="Palatino Linotype" w:hAnsi="Palatino Linotype" w:cs="Arial"/>
        </w:rPr>
        <w:t xml:space="preserve">En ese sentido, esta Ponencia </w:t>
      </w:r>
      <w:r w:rsidR="00DF6D2B" w:rsidRPr="00AC7BD9">
        <w:rPr>
          <w:rFonts w:ascii="Palatino Linotype" w:hAnsi="Palatino Linotype" w:cs="Arial"/>
        </w:rPr>
        <w:t xml:space="preserve">Resolutora </w:t>
      </w:r>
      <w:r w:rsidRPr="00AC7BD9">
        <w:rPr>
          <w:rFonts w:ascii="Palatino Linotype" w:hAnsi="Palatino Linotype" w:cs="Arial"/>
        </w:rPr>
        <w:t>determinó no poner a la vista de</w:t>
      </w:r>
      <w:r w:rsidR="005E1F81" w:rsidRPr="00AC7BD9">
        <w:rPr>
          <w:rFonts w:ascii="Palatino Linotype" w:hAnsi="Palatino Linotype" w:cs="Arial"/>
        </w:rPr>
        <w:t xml:space="preserve"> </w:t>
      </w:r>
      <w:r w:rsidR="005E1F81" w:rsidRPr="00AC7BD9">
        <w:rPr>
          <w:rFonts w:ascii="Palatino Linotype" w:hAnsi="Palatino Linotype" w:cs="Arial"/>
          <w:b/>
        </w:rPr>
        <w:t xml:space="preserve">LA </w:t>
      </w:r>
      <w:r w:rsidRPr="00AC7BD9">
        <w:rPr>
          <w:rFonts w:ascii="Palatino Linotype" w:hAnsi="Palatino Linotype" w:cs="Arial"/>
          <w:b/>
        </w:rPr>
        <w:t>RECURRENTE</w:t>
      </w:r>
      <w:r w:rsidRPr="00AC7BD9">
        <w:rPr>
          <w:rFonts w:ascii="Palatino Linotype" w:hAnsi="Palatino Linotype" w:cs="Arial"/>
        </w:rPr>
        <w:t xml:space="preserve"> el Informe Justificado, en virtud de que </w:t>
      </w:r>
      <w:r w:rsidRPr="00AC7BD9">
        <w:rPr>
          <w:rFonts w:ascii="Palatino Linotype" w:hAnsi="Palatino Linotype" w:cs="Arial"/>
          <w:b/>
        </w:rPr>
        <w:t>EL SUJETO OBLIGADO</w:t>
      </w:r>
      <w:r w:rsidRPr="00AC7BD9">
        <w:rPr>
          <w:rFonts w:ascii="Palatino Linotype" w:hAnsi="Palatino Linotype" w:cs="Arial"/>
        </w:rPr>
        <w:t xml:space="preserve"> </w:t>
      </w:r>
      <w:r w:rsidR="00C61405" w:rsidRPr="00AC7BD9">
        <w:rPr>
          <w:rFonts w:ascii="Palatino Linotype" w:hAnsi="Palatino Linotype" w:cs="Arial"/>
        </w:rPr>
        <w:t xml:space="preserve">a través de </w:t>
      </w:r>
      <w:r w:rsidR="00C61405" w:rsidRPr="00AC7BD9">
        <w:rPr>
          <w:rFonts w:ascii="Palatino Linotype" w:hAnsi="Palatino Linotype"/>
        </w:rPr>
        <w:t xml:space="preserve">la Jefa de Departamento de Recursos Humanos y </w:t>
      </w:r>
      <w:r w:rsidR="00F93B1D" w:rsidRPr="00AC7BD9">
        <w:rPr>
          <w:rFonts w:ascii="Palatino Linotype" w:hAnsi="Palatino Linotype"/>
        </w:rPr>
        <w:t>el Director de Administración y Finanzas</w:t>
      </w:r>
      <w:r w:rsidR="00C61405" w:rsidRPr="00AC7BD9">
        <w:rPr>
          <w:rFonts w:ascii="Palatino Linotype" w:hAnsi="Palatino Linotype"/>
        </w:rPr>
        <w:t>, en su carácter de Servidor</w:t>
      </w:r>
      <w:r w:rsidR="00F93B1D" w:rsidRPr="00AC7BD9">
        <w:rPr>
          <w:rFonts w:ascii="Palatino Linotype" w:hAnsi="Palatino Linotype"/>
        </w:rPr>
        <w:t>es</w:t>
      </w:r>
      <w:r w:rsidR="00C61405" w:rsidRPr="00AC7BD9">
        <w:rPr>
          <w:rFonts w:ascii="Palatino Linotype" w:hAnsi="Palatino Linotype"/>
        </w:rPr>
        <w:t xml:space="preserve"> Público</w:t>
      </w:r>
      <w:r w:rsidR="00F93B1D" w:rsidRPr="00AC7BD9">
        <w:rPr>
          <w:rFonts w:ascii="Palatino Linotype" w:hAnsi="Palatino Linotype"/>
        </w:rPr>
        <w:t>s</w:t>
      </w:r>
      <w:r w:rsidR="00C61405" w:rsidRPr="00AC7BD9">
        <w:rPr>
          <w:rFonts w:ascii="Palatino Linotype" w:hAnsi="Palatino Linotype"/>
        </w:rPr>
        <w:t xml:space="preserve"> Habilitado</w:t>
      </w:r>
      <w:r w:rsidR="00F93B1D" w:rsidRPr="00AC7BD9">
        <w:rPr>
          <w:rFonts w:ascii="Palatino Linotype" w:hAnsi="Palatino Linotype"/>
        </w:rPr>
        <w:t>s competentes</w:t>
      </w:r>
      <w:r w:rsidR="00C61405" w:rsidRPr="00AC7BD9">
        <w:rPr>
          <w:rFonts w:ascii="Palatino Linotype" w:hAnsi="Palatino Linotype"/>
        </w:rPr>
        <w:t xml:space="preserve">, </w:t>
      </w:r>
      <w:r w:rsidR="00F93B1D" w:rsidRPr="00AC7BD9">
        <w:rPr>
          <w:rFonts w:ascii="Palatino Linotype" w:hAnsi="Palatino Linotype"/>
        </w:rPr>
        <w:t xml:space="preserve">no modificaron su </w:t>
      </w:r>
      <w:r w:rsidRPr="00AC7BD9">
        <w:rPr>
          <w:rFonts w:ascii="Palatino Linotype" w:hAnsi="Palatino Linotype" w:cs="Arial"/>
        </w:rPr>
        <w:t xml:space="preserve">respuesta a la solicitud de información, en términos del artículo 185 fracción III </w:t>
      </w:r>
      <w:r w:rsidRPr="00AC7BD9">
        <w:rPr>
          <w:rFonts w:ascii="Palatino Linotype" w:hAnsi="Palatino Linotype"/>
          <w:lang w:eastAsia="es-ES_tradnl"/>
        </w:rPr>
        <w:t>de la Ley de Transparencia y Acceso a la Información Pública del Estado de México y Municipios</w:t>
      </w:r>
      <w:r w:rsidR="00F93B1D" w:rsidRPr="00AC7BD9">
        <w:rPr>
          <w:rFonts w:ascii="Palatino Linotype" w:hAnsi="Palatino Linotype"/>
          <w:lang w:eastAsia="es-ES_tradnl"/>
        </w:rPr>
        <w:t>; no obstante</w:t>
      </w:r>
      <w:r w:rsidRPr="00AC7BD9">
        <w:rPr>
          <w:rFonts w:ascii="Palatino Linotype" w:hAnsi="Palatino Linotype"/>
          <w:lang w:eastAsia="es-ES_tradnl"/>
        </w:rPr>
        <w:t xml:space="preserve">, </w:t>
      </w:r>
      <w:r w:rsidR="00F93B1D" w:rsidRPr="00AC7BD9">
        <w:rPr>
          <w:rFonts w:ascii="Palatino Linotype" w:hAnsi="Palatino Linotype"/>
          <w:lang w:eastAsia="es-ES_tradnl"/>
        </w:rPr>
        <w:t>se omite su inserción en este apartado, en razón de su extensión</w:t>
      </w:r>
      <w:r w:rsidR="00FC37F3" w:rsidRPr="00AC7BD9">
        <w:rPr>
          <w:rFonts w:ascii="Palatino Linotype" w:hAnsi="Palatino Linotype"/>
          <w:lang w:eastAsia="es-ES_tradnl"/>
        </w:rPr>
        <w:t xml:space="preserve">; sin embargo, se harán del conocimiento de </w:t>
      </w:r>
      <w:r w:rsidR="00FC37F3" w:rsidRPr="00AC7BD9">
        <w:rPr>
          <w:rFonts w:ascii="Palatino Linotype" w:hAnsi="Palatino Linotype"/>
          <w:b/>
          <w:lang w:eastAsia="es-ES_tradnl"/>
        </w:rPr>
        <w:t>LA RECURRENTE</w:t>
      </w:r>
      <w:r w:rsidR="00FC37F3" w:rsidRPr="00AC7BD9">
        <w:rPr>
          <w:rFonts w:ascii="Palatino Linotype" w:hAnsi="Palatino Linotype"/>
          <w:lang w:eastAsia="es-ES_tradnl"/>
        </w:rPr>
        <w:t>, en forma íntegra al momento de notificar la presente resolución.</w:t>
      </w:r>
    </w:p>
    <w:p w:rsidR="00FF3111" w:rsidRPr="00AC7BD9" w:rsidRDefault="00270CBB" w:rsidP="00531137">
      <w:pPr>
        <w:pStyle w:val="Prrafodelista"/>
        <w:numPr>
          <w:ilvl w:val="0"/>
          <w:numId w:val="4"/>
        </w:numPr>
        <w:tabs>
          <w:tab w:val="left" w:pos="567"/>
        </w:tabs>
        <w:spacing w:before="200" w:after="120" w:line="360" w:lineRule="auto"/>
        <w:ind w:left="0" w:firstLine="0"/>
        <w:jc w:val="both"/>
        <w:rPr>
          <w:rFonts w:ascii="Palatino Linotype" w:hAnsi="Palatino Linotype"/>
        </w:rPr>
      </w:pPr>
      <w:r w:rsidRPr="00AC7BD9">
        <w:rPr>
          <w:rFonts w:ascii="Palatino Linotype" w:hAnsi="Palatino Linotype" w:cs="Arial"/>
        </w:rPr>
        <w:t>Una</w:t>
      </w:r>
      <w:r w:rsidR="00D730A4" w:rsidRPr="00AC7BD9">
        <w:rPr>
          <w:rFonts w:ascii="Palatino Linotype" w:hAnsi="Palatino Linotype" w:cs="Arial"/>
        </w:rPr>
        <w:t xml:space="preserve"> </w:t>
      </w:r>
      <w:r w:rsidRPr="00AC7BD9">
        <w:rPr>
          <w:rFonts w:ascii="Palatino Linotype" w:hAnsi="Palatino Linotype" w:cs="Arial"/>
        </w:rPr>
        <w:t>vez</w:t>
      </w:r>
      <w:r w:rsidR="00D730A4" w:rsidRPr="00AC7BD9">
        <w:rPr>
          <w:rFonts w:ascii="Palatino Linotype" w:hAnsi="Palatino Linotype" w:cs="Arial"/>
        </w:rPr>
        <w:t xml:space="preserve"> </w:t>
      </w:r>
      <w:r w:rsidRPr="00AC7BD9">
        <w:rPr>
          <w:rFonts w:ascii="Palatino Linotype" w:hAnsi="Palatino Linotype" w:cs="Arial"/>
        </w:rPr>
        <w:t>a</w:t>
      </w:r>
      <w:r w:rsidR="00FF3111" w:rsidRPr="00AC7BD9">
        <w:rPr>
          <w:rFonts w:ascii="Palatino Linotype" w:hAnsi="Palatino Linotype" w:cs="Arial"/>
        </w:rPr>
        <w:t>nalizado</w:t>
      </w:r>
      <w:r w:rsidR="00D730A4" w:rsidRPr="00AC7BD9">
        <w:rPr>
          <w:rFonts w:ascii="Palatino Linotype" w:hAnsi="Palatino Linotype" w:cs="Arial"/>
        </w:rPr>
        <w:t xml:space="preserve"> </w:t>
      </w:r>
      <w:r w:rsidR="00FF3111" w:rsidRPr="00AC7BD9">
        <w:rPr>
          <w:rFonts w:ascii="Palatino Linotype" w:hAnsi="Palatino Linotype" w:cs="Arial"/>
        </w:rPr>
        <w:t>el</w:t>
      </w:r>
      <w:r w:rsidR="00D730A4" w:rsidRPr="00AC7BD9">
        <w:rPr>
          <w:rFonts w:ascii="Palatino Linotype" w:hAnsi="Palatino Linotype" w:cs="Arial"/>
        </w:rPr>
        <w:t xml:space="preserve"> </w:t>
      </w:r>
      <w:r w:rsidR="00FF3111" w:rsidRPr="00AC7BD9">
        <w:rPr>
          <w:rFonts w:ascii="Palatino Linotype" w:hAnsi="Palatino Linotype" w:cs="Arial"/>
        </w:rPr>
        <w:t>estado</w:t>
      </w:r>
      <w:r w:rsidR="00D730A4" w:rsidRPr="00AC7BD9">
        <w:rPr>
          <w:rFonts w:ascii="Palatino Linotype" w:hAnsi="Palatino Linotype" w:cs="Arial"/>
        </w:rPr>
        <w:t xml:space="preserve"> </w:t>
      </w:r>
      <w:r w:rsidR="00FF3111" w:rsidRPr="00AC7BD9">
        <w:rPr>
          <w:rFonts w:ascii="Palatino Linotype" w:hAnsi="Palatino Linotype" w:cs="Arial"/>
        </w:rPr>
        <w:t>procesal</w:t>
      </w:r>
      <w:r w:rsidR="00D730A4" w:rsidRPr="00AC7BD9">
        <w:rPr>
          <w:rFonts w:ascii="Palatino Linotype" w:hAnsi="Palatino Linotype" w:cs="Arial"/>
        </w:rPr>
        <w:t xml:space="preserve"> </w:t>
      </w:r>
      <w:r w:rsidR="00FF3111" w:rsidRPr="00AC7BD9">
        <w:rPr>
          <w:rFonts w:ascii="Palatino Linotype" w:hAnsi="Palatino Linotype" w:cs="Arial"/>
        </w:rPr>
        <w:t>que</w:t>
      </w:r>
      <w:r w:rsidR="00D730A4" w:rsidRPr="00AC7BD9">
        <w:rPr>
          <w:rFonts w:ascii="Palatino Linotype" w:hAnsi="Palatino Linotype" w:cs="Arial"/>
        </w:rPr>
        <w:t xml:space="preserve"> </w:t>
      </w:r>
      <w:r w:rsidR="00FF3111" w:rsidRPr="00AC7BD9">
        <w:rPr>
          <w:rFonts w:ascii="Palatino Linotype" w:hAnsi="Palatino Linotype" w:cs="Arial"/>
        </w:rPr>
        <w:t>guarda</w:t>
      </w:r>
      <w:r w:rsidR="00D730A4" w:rsidRPr="00AC7BD9">
        <w:rPr>
          <w:rFonts w:ascii="Palatino Linotype" w:hAnsi="Palatino Linotype" w:cs="Arial"/>
        </w:rPr>
        <w:t xml:space="preserve"> </w:t>
      </w:r>
      <w:r w:rsidR="00FF3111" w:rsidRPr="00AC7BD9">
        <w:rPr>
          <w:rFonts w:ascii="Palatino Linotype" w:hAnsi="Palatino Linotype" w:cs="Arial"/>
        </w:rPr>
        <w:t>el</w:t>
      </w:r>
      <w:r w:rsidR="00D730A4" w:rsidRPr="00AC7BD9">
        <w:rPr>
          <w:rFonts w:ascii="Palatino Linotype" w:hAnsi="Palatino Linotype" w:cs="Arial"/>
        </w:rPr>
        <w:t xml:space="preserve"> </w:t>
      </w:r>
      <w:r w:rsidR="00FF3111" w:rsidRPr="00AC7BD9">
        <w:rPr>
          <w:rFonts w:ascii="Palatino Linotype" w:hAnsi="Palatino Linotype" w:cs="Arial"/>
        </w:rPr>
        <w:t>expediente,</w:t>
      </w:r>
      <w:r w:rsidR="00D730A4" w:rsidRPr="00AC7BD9">
        <w:rPr>
          <w:rFonts w:ascii="Palatino Linotype" w:hAnsi="Palatino Linotype" w:cs="Arial"/>
        </w:rPr>
        <w:t xml:space="preserve"> </w:t>
      </w:r>
      <w:r w:rsidR="00FF3111" w:rsidRPr="00AC7BD9">
        <w:rPr>
          <w:rFonts w:ascii="Palatino Linotype" w:hAnsi="Palatino Linotype" w:cs="Arial"/>
        </w:rPr>
        <w:t>en</w:t>
      </w:r>
      <w:r w:rsidR="00D730A4" w:rsidRPr="00AC7BD9">
        <w:rPr>
          <w:rFonts w:ascii="Palatino Linotype" w:hAnsi="Palatino Linotype" w:cs="Arial"/>
        </w:rPr>
        <w:t xml:space="preserve"> </w:t>
      </w:r>
      <w:r w:rsidR="00FF3111" w:rsidRPr="00AC7BD9">
        <w:rPr>
          <w:rFonts w:ascii="Palatino Linotype" w:hAnsi="Palatino Linotype" w:cs="Arial"/>
        </w:rPr>
        <w:t>fecha</w:t>
      </w:r>
      <w:r w:rsidR="00D730A4" w:rsidRPr="00AC7BD9">
        <w:rPr>
          <w:rFonts w:ascii="Palatino Linotype" w:hAnsi="Palatino Linotype" w:cs="Arial"/>
        </w:rPr>
        <w:t xml:space="preserve"> </w:t>
      </w:r>
      <w:r w:rsidR="00FC37F3" w:rsidRPr="00AC7BD9">
        <w:rPr>
          <w:rFonts w:ascii="Palatino Linotype" w:hAnsi="Palatino Linotype" w:cs="Arial"/>
        </w:rPr>
        <w:t>treinta</w:t>
      </w:r>
      <w:r w:rsidR="00D730A4" w:rsidRPr="00AC7BD9">
        <w:rPr>
          <w:rFonts w:ascii="Palatino Linotype" w:hAnsi="Palatino Linotype" w:cs="Arial"/>
        </w:rPr>
        <w:t xml:space="preserve"> </w:t>
      </w:r>
      <w:r w:rsidR="00FF3111" w:rsidRPr="00AC7BD9">
        <w:rPr>
          <w:rFonts w:ascii="Palatino Linotype" w:hAnsi="Palatino Linotype" w:cs="Arial"/>
        </w:rPr>
        <w:t>de</w:t>
      </w:r>
      <w:r w:rsidR="00D730A4" w:rsidRPr="00AC7BD9">
        <w:rPr>
          <w:rFonts w:ascii="Palatino Linotype" w:hAnsi="Palatino Linotype" w:cs="Arial"/>
        </w:rPr>
        <w:t xml:space="preserve"> </w:t>
      </w:r>
      <w:r w:rsidR="00FC37F3" w:rsidRPr="00AC7BD9">
        <w:rPr>
          <w:rFonts w:ascii="Palatino Linotype" w:hAnsi="Palatino Linotype" w:cs="Arial"/>
        </w:rPr>
        <w:t>enero</w:t>
      </w:r>
      <w:r w:rsidR="00D730A4" w:rsidRPr="00AC7BD9">
        <w:rPr>
          <w:rFonts w:ascii="Palatino Linotype" w:hAnsi="Palatino Linotype" w:cs="Arial"/>
        </w:rPr>
        <w:t xml:space="preserve"> </w:t>
      </w:r>
      <w:r w:rsidR="00FF3111" w:rsidRPr="00AC7BD9">
        <w:rPr>
          <w:rFonts w:ascii="Palatino Linotype" w:hAnsi="Palatino Linotype"/>
        </w:rPr>
        <w:t>de</w:t>
      </w:r>
      <w:r w:rsidR="00D730A4" w:rsidRPr="00AC7BD9">
        <w:rPr>
          <w:rFonts w:ascii="Palatino Linotype" w:hAnsi="Palatino Linotype"/>
        </w:rPr>
        <w:t xml:space="preserve"> </w:t>
      </w:r>
      <w:r w:rsidR="00FF3111" w:rsidRPr="00AC7BD9">
        <w:rPr>
          <w:rFonts w:ascii="Palatino Linotype" w:hAnsi="Palatino Linotype"/>
        </w:rPr>
        <w:t>dos</w:t>
      </w:r>
      <w:r w:rsidR="00D730A4" w:rsidRPr="00AC7BD9">
        <w:rPr>
          <w:rFonts w:ascii="Palatino Linotype" w:hAnsi="Palatino Linotype"/>
        </w:rPr>
        <w:t xml:space="preserve"> </w:t>
      </w:r>
      <w:r w:rsidR="00FF3111" w:rsidRPr="00AC7BD9">
        <w:rPr>
          <w:rFonts w:ascii="Palatino Linotype" w:hAnsi="Palatino Linotype"/>
        </w:rPr>
        <w:t>mil</w:t>
      </w:r>
      <w:r w:rsidR="00D730A4" w:rsidRPr="00AC7BD9">
        <w:rPr>
          <w:rFonts w:ascii="Palatino Linotype" w:hAnsi="Palatino Linotype"/>
        </w:rPr>
        <w:t xml:space="preserve"> </w:t>
      </w:r>
      <w:r w:rsidR="00FF3111" w:rsidRPr="00AC7BD9">
        <w:rPr>
          <w:rFonts w:ascii="Palatino Linotype" w:hAnsi="Palatino Linotype"/>
        </w:rPr>
        <w:t>dieci</w:t>
      </w:r>
      <w:r w:rsidR="007B2C17" w:rsidRPr="00AC7BD9">
        <w:rPr>
          <w:rFonts w:ascii="Palatino Linotype" w:hAnsi="Palatino Linotype"/>
        </w:rPr>
        <w:t>o</w:t>
      </w:r>
      <w:r w:rsidR="00FC37F3" w:rsidRPr="00AC7BD9">
        <w:rPr>
          <w:rFonts w:ascii="Palatino Linotype" w:hAnsi="Palatino Linotype"/>
        </w:rPr>
        <w:t>nueve</w:t>
      </w:r>
      <w:r w:rsidR="00FF3111" w:rsidRPr="00AC7BD9">
        <w:rPr>
          <w:rFonts w:ascii="Palatino Linotype" w:hAnsi="Palatino Linotype" w:cs="Arial"/>
        </w:rPr>
        <w:t>,</w:t>
      </w:r>
      <w:r w:rsidR="00D730A4" w:rsidRPr="00AC7BD9">
        <w:rPr>
          <w:rFonts w:ascii="Palatino Linotype" w:hAnsi="Palatino Linotype" w:cs="Arial"/>
        </w:rPr>
        <w:t xml:space="preserve"> </w:t>
      </w:r>
      <w:r w:rsidR="00FF3111" w:rsidRPr="00AC7BD9">
        <w:rPr>
          <w:rFonts w:ascii="Palatino Linotype" w:hAnsi="Palatino Linotype" w:cs="Arial"/>
        </w:rPr>
        <w:t>la</w:t>
      </w:r>
      <w:r w:rsidR="00D730A4" w:rsidRPr="00AC7BD9">
        <w:rPr>
          <w:rFonts w:ascii="Palatino Linotype" w:hAnsi="Palatino Linotype" w:cs="Arial"/>
        </w:rPr>
        <w:t xml:space="preserve"> </w:t>
      </w:r>
      <w:r w:rsidR="00FF3111" w:rsidRPr="00AC7BD9">
        <w:rPr>
          <w:rFonts w:ascii="Palatino Linotype" w:hAnsi="Palatino Linotype" w:cs="Arial"/>
        </w:rPr>
        <w:t>Comisionada</w:t>
      </w:r>
      <w:r w:rsidR="00D730A4" w:rsidRPr="00AC7BD9">
        <w:rPr>
          <w:rFonts w:ascii="Palatino Linotype" w:hAnsi="Palatino Linotype" w:cs="Arial"/>
        </w:rPr>
        <w:t xml:space="preserve"> </w:t>
      </w:r>
      <w:r w:rsidR="00FF3111" w:rsidRPr="00AC7BD9">
        <w:rPr>
          <w:rFonts w:ascii="Palatino Linotype" w:hAnsi="Palatino Linotype" w:cs="Arial"/>
        </w:rPr>
        <w:t>Ponente</w:t>
      </w:r>
      <w:r w:rsidR="00D730A4" w:rsidRPr="00AC7BD9">
        <w:rPr>
          <w:rFonts w:ascii="Palatino Linotype" w:hAnsi="Palatino Linotype" w:cs="Arial"/>
        </w:rPr>
        <w:t xml:space="preserve"> </w:t>
      </w:r>
      <w:r w:rsidR="00FF3111" w:rsidRPr="00AC7BD9">
        <w:rPr>
          <w:rFonts w:ascii="Palatino Linotype" w:hAnsi="Palatino Linotype" w:cs="Arial"/>
        </w:rPr>
        <w:t>acordó</w:t>
      </w:r>
      <w:r w:rsidR="00D730A4" w:rsidRPr="00AC7BD9">
        <w:rPr>
          <w:rFonts w:ascii="Palatino Linotype" w:hAnsi="Palatino Linotype" w:cs="Arial"/>
        </w:rPr>
        <w:t xml:space="preserve"> </w:t>
      </w:r>
      <w:r w:rsidR="00FF3111" w:rsidRPr="00AC7BD9">
        <w:rPr>
          <w:rFonts w:ascii="Palatino Linotype" w:hAnsi="Palatino Linotype" w:cs="Arial"/>
        </w:rPr>
        <w:t>el</w:t>
      </w:r>
      <w:r w:rsidR="00D730A4" w:rsidRPr="00AC7BD9">
        <w:rPr>
          <w:rFonts w:ascii="Palatino Linotype" w:hAnsi="Palatino Linotype" w:cs="Arial"/>
        </w:rPr>
        <w:t xml:space="preserve"> </w:t>
      </w:r>
      <w:r w:rsidR="00FF3111" w:rsidRPr="00AC7BD9">
        <w:rPr>
          <w:rFonts w:ascii="Palatino Linotype" w:hAnsi="Palatino Linotype" w:cs="Arial"/>
        </w:rPr>
        <w:t>cierre</w:t>
      </w:r>
      <w:r w:rsidR="00D730A4" w:rsidRPr="00AC7BD9">
        <w:rPr>
          <w:rFonts w:ascii="Palatino Linotype" w:hAnsi="Palatino Linotype" w:cs="Arial"/>
        </w:rPr>
        <w:t xml:space="preserve"> </w:t>
      </w:r>
      <w:r w:rsidR="00FF3111" w:rsidRPr="00AC7BD9">
        <w:rPr>
          <w:rFonts w:ascii="Palatino Linotype" w:hAnsi="Palatino Linotype" w:cs="Arial"/>
        </w:rPr>
        <w:t>de</w:t>
      </w:r>
      <w:r w:rsidR="00D730A4" w:rsidRPr="00AC7BD9">
        <w:rPr>
          <w:rFonts w:ascii="Palatino Linotype" w:hAnsi="Palatino Linotype" w:cs="Arial"/>
        </w:rPr>
        <w:t xml:space="preserve"> </w:t>
      </w:r>
      <w:r w:rsidR="00FF3111" w:rsidRPr="00AC7BD9">
        <w:rPr>
          <w:rFonts w:ascii="Palatino Linotype" w:hAnsi="Palatino Linotype" w:cs="Arial"/>
        </w:rPr>
        <w:t>instrucción,</w:t>
      </w:r>
      <w:r w:rsidR="00D730A4" w:rsidRPr="00AC7BD9">
        <w:rPr>
          <w:rFonts w:ascii="Palatino Linotype" w:hAnsi="Palatino Linotype" w:cs="Arial"/>
        </w:rPr>
        <w:t xml:space="preserve"> </w:t>
      </w:r>
      <w:r w:rsidR="00FF3111" w:rsidRPr="00AC7BD9">
        <w:rPr>
          <w:rFonts w:ascii="Palatino Linotype" w:hAnsi="Palatino Linotype" w:cs="Arial"/>
        </w:rPr>
        <w:t>así</w:t>
      </w:r>
      <w:r w:rsidR="00D730A4" w:rsidRPr="00AC7BD9">
        <w:rPr>
          <w:rFonts w:ascii="Palatino Linotype" w:hAnsi="Palatino Linotype" w:cs="Arial"/>
        </w:rPr>
        <w:t xml:space="preserve"> </w:t>
      </w:r>
      <w:r w:rsidR="00FF3111" w:rsidRPr="00AC7BD9">
        <w:rPr>
          <w:rFonts w:ascii="Palatino Linotype" w:hAnsi="Palatino Linotype" w:cs="Arial"/>
        </w:rPr>
        <w:t>como</w:t>
      </w:r>
      <w:r w:rsidR="00D730A4" w:rsidRPr="00AC7BD9">
        <w:rPr>
          <w:rFonts w:ascii="Palatino Linotype" w:hAnsi="Palatino Linotype" w:cs="Arial"/>
        </w:rPr>
        <w:t xml:space="preserve"> </w:t>
      </w:r>
      <w:r w:rsidR="00FF3111" w:rsidRPr="00AC7BD9">
        <w:rPr>
          <w:rFonts w:ascii="Palatino Linotype" w:hAnsi="Palatino Linotype" w:cs="Arial"/>
        </w:rPr>
        <w:t>la</w:t>
      </w:r>
      <w:r w:rsidR="00D730A4" w:rsidRPr="00AC7BD9">
        <w:rPr>
          <w:rFonts w:ascii="Palatino Linotype" w:hAnsi="Palatino Linotype" w:cs="Arial"/>
        </w:rPr>
        <w:t xml:space="preserve"> </w:t>
      </w:r>
      <w:r w:rsidR="00FF3111" w:rsidRPr="00AC7BD9">
        <w:rPr>
          <w:rFonts w:ascii="Palatino Linotype" w:hAnsi="Palatino Linotype" w:cs="Arial"/>
        </w:rPr>
        <w:t>remisión</w:t>
      </w:r>
      <w:r w:rsidR="00D730A4" w:rsidRPr="00AC7BD9">
        <w:rPr>
          <w:rFonts w:ascii="Palatino Linotype" w:hAnsi="Palatino Linotype" w:cs="Arial"/>
        </w:rPr>
        <w:t xml:space="preserve"> </w:t>
      </w:r>
      <w:r w:rsidR="00FF3111" w:rsidRPr="00AC7BD9">
        <w:rPr>
          <w:rFonts w:ascii="Palatino Linotype" w:hAnsi="Palatino Linotype" w:cs="Arial"/>
        </w:rPr>
        <w:t>del</w:t>
      </w:r>
      <w:r w:rsidR="00D730A4" w:rsidRPr="00AC7BD9">
        <w:rPr>
          <w:rFonts w:ascii="Palatino Linotype" w:hAnsi="Palatino Linotype" w:cs="Arial"/>
        </w:rPr>
        <w:t xml:space="preserve"> </w:t>
      </w:r>
      <w:r w:rsidR="00FF3111" w:rsidRPr="00AC7BD9">
        <w:rPr>
          <w:rFonts w:ascii="Palatino Linotype" w:hAnsi="Palatino Linotype" w:cs="Arial"/>
        </w:rPr>
        <w:t>mismo</w:t>
      </w:r>
      <w:r w:rsidR="00D730A4" w:rsidRPr="00AC7BD9">
        <w:rPr>
          <w:rFonts w:ascii="Palatino Linotype" w:hAnsi="Palatino Linotype" w:cs="Arial"/>
        </w:rPr>
        <w:t xml:space="preserve"> </w:t>
      </w:r>
      <w:r w:rsidR="00FF3111" w:rsidRPr="00AC7BD9">
        <w:rPr>
          <w:rFonts w:ascii="Palatino Linotype" w:hAnsi="Palatino Linotype" w:cs="Arial"/>
        </w:rPr>
        <w:t>a</w:t>
      </w:r>
      <w:r w:rsidR="00D730A4" w:rsidRPr="00AC7BD9">
        <w:rPr>
          <w:rFonts w:ascii="Palatino Linotype" w:hAnsi="Palatino Linotype" w:cs="Arial"/>
        </w:rPr>
        <w:t xml:space="preserve"> </w:t>
      </w:r>
      <w:r w:rsidR="00FF3111" w:rsidRPr="00AC7BD9">
        <w:rPr>
          <w:rFonts w:ascii="Palatino Linotype" w:hAnsi="Palatino Linotype" w:cs="Arial"/>
        </w:rPr>
        <w:t>efecto</w:t>
      </w:r>
      <w:r w:rsidR="00D730A4" w:rsidRPr="00AC7BD9">
        <w:rPr>
          <w:rFonts w:ascii="Palatino Linotype" w:hAnsi="Palatino Linotype" w:cs="Arial"/>
        </w:rPr>
        <w:t xml:space="preserve"> </w:t>
      </w:r>
      <w:r w:rsidR="00FF3111" w:rsidRPr="00AC7BD9">
        <w:rPr>
          <w:rFonts w:ascii="Palatino Linotype" w:hAnsi="Palatino Linotype" w:cs="Arial"/>
        </w:rPr>
        <w:t>de</w:t>
      </w:r>
      <w:r w:rsidR="00D730A4" w:rsidRPr="00AC7BD9">
        <w:rPr>
          <w:rFonts w:ascii="Palatino Linotype" w:hAnsi="Palatino Linotype" w:cs="Arial"/>
        </w:rPr>
        <w:t xml:space="preserve"> </w:t>
      </w:r>
      <w:r w:rsidR="00FF3111" w:rsidRPr="00AC7BD9">
        <w:rPr>
          <w:rFonts w:ascii="Palatino Linotype" w:hAnsi="Palatino Linotype" w:cs="Arial"/>
        </w:rPr>
        <w:t>ser</w:t>
      </w:r>
      <w:r w:rsidR="00D730A4" w:rsidRPr="00AC7BD9">
        <w:rPr>
          <w:rFonts w:ascii="Palatino Linotype" w:hAnsi="Palatino Linotype" w:cs="Arial"/>
        </w:rPr>
        <w:t xml:space="preserve"> </w:t>
      </w:r>
      <w:r w:rsidR="00FF3111" w:rsidRPr="00AC7BD9">
        <w:rPr>
          <w:rFonts w:ascii="Palatino Linotype" w:hAnsi="Palatino Linotype" w:cs="Arial"/>
        </w:rPr>
        <w:t>resuelto,</w:t>
      </w:r>
      <w:r w:rsidR="00D730A4" w:rsidRPr="00AC7BD9">
        <w:rPr>
          <w:rFonts w:ascii="Palatino Linotype" w:hAnsi="Palatino Linotype" w:cs="Arial"/>
        </w:rPr>
        <w:t xml:space="preserve"> </w:t>
      </w:r>
      <w:r w:rsidR="00FF3111" w:rsidRPr="00AC7BD9">
        <w:rPr>
          <w:rFonts w:ascii="Palatino Linotype" w:hAnsi="Palatino Linotype" w:cs="Arial"/>
        </w:rPr>
        <w:t>de</w:t>
      </w:r>
      <w:r w:rsidR="00D730A4" w:rsidRPr="00AC7BD9">
        <w:rPr>
          <w:rFonts w:ascii="Palatino Linotype" w:hAnsi="Palatino Linotype" w:cs="Arial"/>
        </w:rPr>
        <w:t xml:space="preserve"> </w:t>
      </w:r>
      <w:r w:rsidR="00FF3111" w:rsidRPr="00AC7BD9">
        <w:rPr>
          <w:rFonts w:ascii="Palatino Linotype" w:hAnsi="Palatino Linotype" w:cs="Arial"/>
        </w:rPr>
        <w:t>conformidad</w:t>
      </w:r>
      <w:r w:rsidR="00D730A4" w:rsidRPr="00AC7BD9">
        <w:rPr>
          <w:rFonts w:ascii="Palatino Linotype" w:hAnsi="Palatino Linotype" w:cs="Arial"/>
        </w:rPr>
        <w:t xml:space="preserve"> </w:t>
      </w:r>
      <w:r w:rsidR="00FF3111" w:rsidRPr="00AC7BD9">
        <w:rPr>
          <w:rFonts w:ascii="Palatino Linotype" w:hAnsi="Palatino Linotype" w:cs="Arial"/>
        </w:rPr>
        <w:t>con</w:t>
      </w:r>
      <w:r w:rsidR="00D730A4" w:rsidRPr="00AC7BD9">
        <w:rPr>
          <w:rFonts w:ascii="Palatino Linotype" w:hAnsi="Palatino Linotype" w:cs="Arial"/>
        </w:rPr>
        <w:t xml:space="preserve"> </w:t>
      </w:r>
      <w:r w:rsidR="00FF3111" w:rsidRPr="00AC7BD9">
        <w:rPr>
          <w:rFonts w:ascii="Palatino Linotype" w:hAnsi="Palatino Linotype" w:cs="Arial"/>
        </w:rPr>
        <w:t>lo</w:t>
      </w:r>
      <w:r w:rsidR="00D730A4" w:rsidRPr="00AC7BD9">
        <w:rPr>
          <w:rFonts w:ascii="Palatino Linotype" w:hAnsi="Palatino Linotype" w:cs="Arial"/>
        </w:rPr>
        <w:t xml:space="preserve"> </w:t>
      </w:r>
      <w:r w:rsidR="00FF3111" w:rsidRPr="00AC7BD9">
        <w:rPr>
          <w:rFonts w:ascii="Palatino Linotype" w:hAnsi="Palatino Linotype" w:cs="Arial"/>
        </w:rPr>
        <w:t>establecido</w:t>
      </w:r>
      <w:r w:rsidR="00D730A4" w:rsidRPr="00AC7BD9">
        <w:rPr>
          <w:rFonts w:ascii="Palatino Linotype" w:hAnsi="Palatino Linotype" w:cs="Arial"/>
        </w:rPr>
        <w:t xml:space="preserve"> </w:t>
      </w:r>
      <w:r w:rsidR="00FF3111" w:rsidRPr="00AC7BD9">
        <w:rPr>
          <w:rFonts w:ascii="Palatino Linotype" w:hAnsi="Palatino Linotype" w:cs="Arial"/>
        </w:rPr>
        <w:t>en</w:t>
      </w:r>
      <w:r w:rsidR="00D730A4" w:rsidRPr="00AC7BD9">
        <w:rPr>
          <w:rFonts w:ascii="Palatino Linotype" w:hAnsi="Palatino Linotype" w:cs="Arial"/>
        </w:rPr>
        <w:t xml:space="preserve"> </w:t>
      </w:r>
      <w:r w:rsidR="00FF3111" w:rsidRPr="00AC7BD9">
        <w:rPr>
          <w:rFonts w:ascii="Palatino Linotype" w:hAnsi="Palatino Linotype" w:cs="Arial"/>
        </w:rPr>
        <w:t>el</w:t>
      </w:r>
      <w:r w:rsidR="00D730A4" w:rsidRPr="00AC7BD9">
        <w:rPr>
          <w:rFonts w:ascii="Palatino Linotype" w:hAnsi="Palatino Linotype" w:cs="Arial"/>
        </w:rPr>
        <w:t xml:space="preserve"> </w:t>
      </w:r>
      <w:r w:rsidR="00FF3111" w:rsidRPr="00AC7BD9">
        <w:rPr>
          <w:rFonts w:ascii="Palatino Linotype" w:hAnsi="Palatino Linotype" w:cs="Arial"/>
        </w:rPr>
        <w:t>artículo</w:t>
      </w:r>
      <w:r w:rsidR="00D730A4" w:rsidRPr="00AC7BD9">
        <w:rPr>
          <w:rFonts w:ascii="Palatino Linotype" w:hAnsi="Palatino Linotype" w:cs="Arial"/>
        </w:rPr>
        <w:t xml:space="preserve"> </w:t>
      </w:r>
      <w:r w:rsidR="00FF3111" w:rsidRPr="00AC7BD9">
        <w:rPr>
          <w:rFonts w:ascii="Palatino Linotype" w:hAnsi="Palatino Linotype" w:cs="Arial"/>
        </w:rPr>
        <w:t>185</w:t>
      </w:r>
      <w:r w:rsidR="00D730A4" w:rsidRPr="00AC7BD9">
        <w:rPr>
          <w:rFonts w:ascii="Palatino Linotype" w:hAnsi="Palatino Linotype" w:cs="Arial"/>
        </w:rPr>
        <w:t xml:space="preserve"> </w:t>
      </w:r>
      <w:r w:rsidR="00FF3111" w:rsidRPr="00AC7BD9">
        <w:rPr>
          <w:rFonts w:ascii="Palatino Linotype" w:hAnsi="Palatino Linotype" w:cs="Arial"/>
        </w:rPr>
        <w:t>fracciones</w:t>
      </w:r>
      <w:r w:rsidR="00D730A4" w:rsidRPr="00AC7BD9">
        <w:rPr>
          <w:rFonts w:ascii="Palatino Linotype" w:hAnsi="Palatino Linotype" w:cs="Arial"/>
        </w:rPr>
        <w:t xml:space="preserve"> </w:t>
      </w:r>
      <w:r w:rsidR="00FF3111" w:rsidRPr="00AC7BD9">
        <w:rPr>
          <w:rFonts w:ascii="Palatino Linotype" w:hAnsi="Palatino Linotype" w:cs="Arial"/>
        </w:rPr>
        <w:t>VI</w:t>
      </w:r>
      <w:r w:rsidR="00D730A4" w:rsidRPr="00AC7BD9">
        <w:rPr>
          <w:rFonts w:ascii="Palatino Linotype" w:hAnsi="Palatino Linotype" w:cs="Arial"/>
        </w:rPr>
        <w:t xml:space="preserve"> </w:t>
      </w:r>
      <w:r w:rsidR="00FF3111" w:rsidRPr="00AC7BD9">
        <w:rPr>
          <w:rFonts w:ascii="Palatino Linotype" w:hAnsi="Palatino Linotype" w:cs="Arial"/>
        </w:rPr>
        <w:t>y</w:t>
      </w:r>
      <w:r w:rsidR="00D730A4" w:rsidRPr="00AC7BD9">
        <w:rPr>
          <w:rFonts w:ascii="Palatino Linotype" w:hAnsi="Palatino Linotype" w:cs="Arial"/>
        </w:rPr>
        <w:t xml:space="preserve"> </w:t>
      </w:r>
      <w:r w:rsidR="00FF3111" w:rsidRPr="00AC7BD9">
        <w:rPr>
          <w:rFonts w:ascii="Palatino Linotype" w:hAnsi="Palatino Linotype" w:cs="Arial"/>
        </w:rPr>
        <w:t>VIII</w:t>
      </w:r>
      <w:r w:rsidR="00D730A4" w:rsidRPr="00AC7BD9">
        <w:rPr>
          <w:rFonts w:ascii="Palatino Linotype" w:hAnsi="Palatino Linotype" w:cs="Arial"/>
        </w:rPr>
        <w:t xml:space="preserve"> </w:t>
      </w:r>
      <w:r w:rsidR="00FF3111" w:rsidRPr="00AC7BD9">
        <w:rPr>
          <w:rFonts w:ascii="Palatino Linotype" w:hAnsi="Palatino Linotype" w:cs="Arial"/>
        </w:rPr>
        <w:t>de</w:t>
      </w:r>
      <w:r w:rsidR="00D730A4" w:rsidRPr="00AC7BD9">
        <w:rPr>
          <w:rFonts w:ascii="Palatino Linotype" w:hAnsi="Palatino Linotype" w:cs="Arial"/>
        </w:rPr>
        <w:t xml:space="preserve"> </w:t>
      </w:r>
      <w:r w:rsidR="00FF3111" w:rsidRPr="00AC7BD9">
        <w:rPr>
          <w:rFonts w:ascii="Palatino Linotype" w:hAnsi="Palatino Linotype" w:cs="Arial"/>
        </w:rPr>
        <w:t>la</w:t>
      </w:r>
      <w:r w:rsidR="00D730A4" w:rsidRPr="00AC7BD9">
        <w:rPr>
          <w:rFonts w:ascii="Palatino Linotype" w:hAnsi="Palatino Linotype" w:cs="Arial"/>
        </w:rPr>
        <w:t xml:space="preserve"> </w:t>
      </w:r>
      <w:r w:rsidR="00FF3111" w:rsidRPr="00AC7BD9">
        <w:rPr>
          <w:rFonts w:ascii="Palatino Linotype" w:hAnsi="Palatino Linotype" w:cs="Arial"/>
        </w:rPr>
        <w:t>Ley</w:t>
      </w:r>
      <w:r w:rsidR="00D730A4" w:rsidRPr="00AC7BD9">
        <w:rPr>
          <w:rFonts w:ascii="Palatino Linotype" w:hAnsi="Palatino Linotype" w:cs="Arial"/>
        </w:rPr>
        <w:t xml:space="preserve"> </w:t>
      </w:r>
      <w:r w:rsidR="00FF3111" w:rsidRPr="00AC7BD9">
        <w:rPr>
          <w:rFonts w:ascii="Palatino Linotype" w:hAnsi="Palatino Linotype" w:cs="Arial"/>
        </w:rPr>
        <w:t>de</w:t>
      </w:r>
      <w:r w:rsidR="00D730A4" w:rsidRPr="00AC7BD9">
        <w:rPr>
          <w:rFonts w:ascii="Palatino Linotype" w:hAnsi="Palatino Linotype" w:cs="Arial"/>
        </w:rPr>
        <w:t xml:space="preserve"> </w:t>
      </w:r>
      <w:r w:rsidR="00FF3111" w:rsidRPr="00AC7BD9">
        <w:rPr>
          <w:rFonts w:ascii="Palatino Linotype" w:hAnsi="Palatino Linotype" w:cs="Arial"/>
        </w:rPr>
        <w:t>Transparencia</w:t>
      </w:r>
      <w:r w:rsidR="00D730A4" w:rsidRPr="00AC7BD9">
        <w:rPr>
          <w:rFonts w:ascii="Palatino Linotype" w:hAnsi="Palatino Linotype" w:cs="Arial"/>
        </w:rPr>
        <w:t xml:space="preserve"> </w:t>
      </w:r>
      <w:r w:rsidR="00FF3111" w:rsidRPr="00AC7BD9">
        <w:rPr>
          <w:rFonts w:ascii="Palatino Linotype" w:hAnsi="Palatino Linotype" w:cs="Arial"/>
        </w:rPr>
        <w:t>y</w:t>
      </w:r>
      <w:r w:rsidR="00D730A4" w:rsidRPr="00AC7BD9">
        <w:rPr>
          <w:rFonts w:ascii="Palatino Linotype" w:hAnsi="Palatino Linotype" w:cs="Arial"/>
        </w:rPr>
        <w:t xml:space="preserve"> </w:t>
      </w:r>
      <w:r w:rsidR="00FF3111" w:rsidRPr="00AC7BD9">
        <w:rPr>
          <w:rFonts w:ascii="Palatino Linotype" w:hAnsi="Palatino Linotype" w:cs="Arial"/>
        </w:rPr>
        <w:t>Acceso</w:t>
      </w:r>
      <w:r w:rsidR="00D730A4" w:rsidRPr="00AC7BD9">
        <w:rPr>
          <w:rFonts w:ascii="Palatino Linotype" w:hAnsi="Palatino Linotype" w:cs="Arial"/>
        </w:rPr>
        <w:t xml:space="preserve"> </w:t>
      </w:r>
      <w:r w:rsidR="00FF3111" w:rsidRPr="00AC7BD9">
        <w:rPr>
          <w:rFonts w:ascii="Palatino Linotype" w:hAnsi="Palatino Linotype" w:cs="Arial"/>
        </w:rPr>
        <w:t>a</w:t>
      </w:r>
      <w:r w:rsidR="00D730A4" w:rsidRPr="00AC7BD9">
        <w:rPr>
          <w:rFonts w:ascii="Palatino Linotype" w:hAnsi="Palatino Linotype" w:cs="Arial"/>
        </w:rPr>
        <w:t xml:space="preserve"> </w:t>
      </w:r>
      <w:r w:rsidR="00FF3111" w:rsidRPr="00AC7BD9">
        <w:rPr>
          <w:rFonts w:ascii="Palatino Linotype" w:hAnsi="Palatino Linotype" w:cs="Arial"/>
        </w:rPr>
        <w:t>la</w:t>
      </w:r>
      <w:r w:rsidR="00D730A4" w:rsidRPr="00AC7BD9">
        <w:rPr>
          <w:rFonts w:ascii="Palatino Linotype" w:hAnsi="Palatino Linotype" w:cs="Arial"/>
        </w:rPr>
        <w:t xml:space="preserve"> </w:t>
      </w:r>
      <w:r w:rsidR="00FF3111" w:rsidRPr="00AC7BD9">
        <w:rPr>
          <w:rFonts w:ascii="Palatino Linotype" w:hAnsi="Palatino Linotype" w:cs="Arial"/>
        </w:rPr>
        <w:t>Información</w:t>
      </w:r>
      <w:r w:rsidR="00D730A4" w:rsidRPr="00AC7BD9">
        <w:rPr>
          <w:rFonts w:ascii="Palatino Linotype" w:hAnsi="Palatino Linotype" w:cs="Arial"/>
        </w:rPr>
        <w:t xml:space="preserve"> </w:t>
      </w:r>
      <w:r w:rsidR="00FF3111" w:rsidRPr="00AC7BD9">
        <w:rPr>
          <w:rFonts w:ascii="Palatino Linotype" w:hAnsi="Palatino Linotype" w:cs="Arial"/>
        </w:rPr>
        <w:t>Pública</w:t>
      </w:r>
      <w:r w:rsidR="00D730A4" w:rsidRPr="00AC7BD9">
        <w:rPr>
          <w:rFonts w:ascii="Palatino Linotype" w:hAnsi="Palatino Linotype" w:cs="Arial"/>
        </w:rPr>
        <w:t xml:space="preserve"> </w:t>
      </w:r>
      <w:r w:rsidR="00FF3111" w:rsidRPr="00AC7BD9">
        <w:rPr>
          <w:rFonts w:ascii="Palatino Linotype" w:hAnsi="Palatino Linotype" w:cs="Arial"/>
        </w:rPr>
        <w:t>del</w:t>
      </w:r>
      <w:r w:rsidR="00D730A4" w:rsidRPr="00AC7BD9">
        <w:rPr>
          <w:rFonts w:ascii="Palatino Linotype" w:hAnsi="Palatino Linotype" w:cs="Arial"/>
        </w:rPr>
        <w:t xml:space="preserve"> </w:t>
      </w:r>
      <w:r w:rsidR="00FF3111" w:rsidRPr="00AC7BD9">
        <w:rPr>
          <w:rFonts w:ascii="Palatino Linotype" w:hAnsi="Palatino Linotype" w:cs="Arial"/>
        </w:rPr>
        <w:t>Estado</w:t>
      </w:r>
      <w:r w:rsidR="00D730A4" w:rsidRPr="00AC7BD9">
        <w:rPr>
          <w:rFonts w:ascii="Palatino Linotype" w:hAnsi="Palatino Linotype" w:cs="Arial"/>
        </w:rPr>
        <w:t xml:space="preserve"> </w:t>
      </w:r>
      <w:r w:rsidR="00FF3111" w:rsidRPr="00AC7BD9">
        <w:rPr>
          <w:rFonts w:ascii="Palatino Linotype" w:hAnsi="Palatino Linotype" w:cs="Arial"/>
        </w:rPr>
        <w:t>de</w:t>
      </w:r>
      <w:r w:rsidR="00D730A4" w:rsidRPr="00AC7BD9">
        <w:rPr>
          <w:rFonts w:ascii="Palatino Linotype" w:hAnsi="Palatino Linotype" w:cs="Arial"/>
        </w:rPr>
        <w:t xml:space="preserve"> </w:t>
      </w:r>
      <w:r w:rsidR="00FF3111" w:rsidRPr="00AC7BD9">
        <w:rPr>
          <w:rFonts w:ascii="Palatino Linotype" w:hAnsi="Palatino Linotype" w:cs="Arial"/>
        </w:rPr>
        <w:t>México</w:t>
      </w:r>
      <w:r w:rsidR="00D730A4" w:rsidRPr="00AC7BD9">
        <w:rPr>
          <w:rFonts w:ascii="Palatino Linotype" w:hAnsi="Palatino Linotype" w:cs="Arial"/>
        </w:rPr>
        <w:t xml:space="preserve"> </w:t>
      </w:r>
      <w:r w:rsidR="00FF3111" w:rsidRPr="00AC7BD9">
        <w:rPr>
          <w:rFonts w:ascii="Palatino Linotype" w:hAnsi="Palatino Linotype" w:cs="Arial"/>
        </w:rPr>
        <w:t>y</w:t>
      </w:r>
      <w:r w:rsidR="00D730A4" w:rsidRPr="00AC7BD9">
        <w:rPr>
          <w:rFonts w:ascii="Palatino Linotype" w:hAnsi="Palatino Linotype" w:cs="Arial"/>
        </w:rPr>
        <w:t xml:space="preserve"> </w:t>
      </w:r>
      <w:r w:rsidR="00FF3111" w:rsidRPr="00AC7BD9">
        <w:rPr>
          <w:rFonts w:ascii="Palatino Linotype" w:hAnsi="Palatino Linotype" w:cs="Arial"/>
        </w:rPr>
        <w:t>Municipios.</w:t>
      </w:r>
    </w:p>
    <w:p w:rsidR="004B4CB8" w:rsidRPr="00AC7BD9" w:rsidRDefault="004B4CB8" w:rsidP="00685304">
      <w:pPr>
        <w:spacing w:before="240" w:after="120" w:line="360" w:lineRule="auto"/>
        <w:jc w:val="center"/>
        <w:rPr>
          <w:rFonts w:ascii="Palatino Linotype" w:hAnsi="Palatino Linotype"/>
          <w:b/>
          <w:bCs/>
          <w:spacing w:val="40"/>
          <w:sz w:val="28"/>
        </w:rPr>
      </w:pPr>
      <w:r w:rsidRPr="00AC7BD9">
        <w:rPr>
          <w:rFonts w:ascii="Palatino Linotype" w:hAnsi="Palatino Linotype"/>
          <w:b/>
          <w:bCs/>
          <w:spacing w:val="40"/>
          <w:sz w:val="28"/>
        </w:rPr>
        <w:t>CONSIDERANDO</w:t>
      </w:r>
    </w:p>
    <w:p w:rsidR="00AB4B9D" w:rsidRPr="00AC7BD9" w:rsidRDefault="00AB4B9D" w:rsidP="00531137">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AC7BD9">
        <w:rPr>
          <w:rFonts w:ascii="Palatino Linotype" w:hAnsi="Palatino Linotype"/>
          <w:b/>
        </w:rPr>
        <w:t>Competencia</w:t>
      </w:r>
      <w:r w:rsidRPr="00AC7BD9">
        <w:rPr>
          <w:rFonts w:ascii="Palatino Linotype" w:hAnsi="Palatino Linotype"/>
        </w:rPr>
        <w:t>.</w:t>
      </w:r>
      <w:r w:rsidR="00D730A4" w:rsidRPr="00AC7BD9">
        <w:rPr>
          <w:rFonts w:ascii="Palatino Linotype" w:hAnsi="Palatino Linotype"/>
          <w:b/>
        </w:rPr>
        <w:t xml:space="preserve"> </w:t>
      </w:r>
      <w:r w:rsidR="00FC37F3" w:rsidRPr="00AC7BD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FC37F3" w:rsidRPr="00AC7BD9">
        <w:rPr>
          <w:rFonts w:ascii="Palatino Linotype" w:hAnsi="Palatino Linotype" w:cs="Arial"/>
        </w:rPr>
        <w:t>.</w:t>
      </w:r>
    </w:p>
    <w:p w:rsidR="0034196C" w:rsidRPr="00AC7BD9" w:rsidRDefault="0034196C" w:rsidP="0053113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AC7BD9">
        <w:rPr>
          <w:rFonts w:ascii="Palatino Linotype" w:hAnsi="Palatino Linotype" w:cs="Arial"/>
          <w:b/>
        </w:rPr>
        <w:t>Interés.</w:t>
      </w:r>
      <w:r w:rsidR="00D730A4" w:rsidRPr="00AC7BD9">
        <w:rPr>
          <w:rFonts w:ascii="Palatino Linotype" w:hAnsi="Palatino Linotype" w:cs="Arial"/>
        </w:rPr>
        <w:t xml:space="preserve"> </w:t>
      </w:r>
      <w:r w:rsidRPr="00AC7BD9">
        <w:rPr>
          <w:rFonts w:ascii="Palatino Linotype" w:hAnsi="Palatino Linotype" w:cs="Arial"/>
        </w:rPr>
        <w:t>El</w:t>
      </w:r>
      <w:r w:rsidR="00D730A4" w:rsidRPr="00AC7BD9">
        <w:rPr>
          <w:rFonts w:ascii="Palatino Linotype" w:hAnsi="Palatino Linotype" w:cs="Arial"/>
        </w:rPr>
        <w:t xml:space="preserve"> </w:t>
      </w:r>
      <w:r w:rsidRPr="00AC7BD9">
        <w:rPr>
          <w:rFonts w:ascii="Palatino Linotype" w:hAnsi="Palatino Linotype" w:cs="Arial"/>
        </w:rPr>
        <w:t>recurso</w:t>
      </w:r>
      <w:r w:rsidR="00D730A4" w:rsidRPr="00AC7BD9">
        <w:rPr>
          <w:rFonts w:ascii="Palatino Linotype" w:hAnsi="Palatino Linotype" w:cs="Arial"/>
        </w:rPr>
        <w:t xml:space="preserve"> </w:t>
      </w:r>
      <w:r w:rsidRPr="00AC7BD9">
        <w:rPr>
          <w:rFonts w:ascii="Palatino Linotype" w:hAnsi="Palatino Linotype" w:cs="Arial"/>
        </w:rPr>
        <w:t>de</w:t>
      </w:r>
      <w:r w:rsidR="00D730A4" w:rsidRPr="00AC7BD9">
        <w:rPr>
          <w:rFonts w:ascii="Palatino Linotype" w:hAnsi="Palatino Linotype" w:cs="Arial"/>
        </w:rPr>
        <w:t xml:space="preserve"> </w:t>
      </w:r>
      <w:r w:rsidRPr="00AC7BD9">
        <w:rPr>
          <w:rFonts w:ascii="Palatino Linotype" w:hAnsi="Palatino Linotype" w:cs="Arial"/>
        </w:rPr>
        <w:t>revisión</w:t>
      </w:r>
      <w:r w:rsidR="00D730A4" w:rsidRPr="00AC7BD9">
        <w:rPr>
          <w:rFonts w:ascii="Palatino Linotype" w:hAnsi="Palatino Linotype" w:cs="Arial"/>
        </w:rPr>
        <w:t xml:space="preserve"> </w:t>
      </w:r>
      <w:r w:rsidRPr="00AC7BD9">
        <w:rPr>
          <w:rFonts w:ascii="Palatino Linotype" w:hAnsi="Palatino Linotype" w:cs="Arial"/>
        </w:rPr>
        <w:t>fue</w:t>
      </w:r>
      <w:r w:rsidR="00D730A4" w:rsidRPr="00AC7BD9">
        <w:rPr>
          <w:rFonts w:ascii="Palatino Linotype" w:hAnsi="Palatino Linotype" w:cs="Arial"/>
        </w:rPr>
        <w:t xml:space="preserve"> </w:t>
      </w:r>
      <w:r w:rsidRPr="00AC7BD9">
        <w:rPr>
          <w:rFonts w:ascii="Palatino Linotype" w:hAnsi="Palatino Linotype"/>
        </w:rPr>
        <w:t>interpuesto</w:t>
      </w:r>
      <w:r w:rsidR="00D730A4" w:rsidRPr="00AC7BD9">
        <w:rPr>
          <w:rFonts w:ascii="Palatino Linotype" w:hAnsi="Palatino Linotype" w:cs="Arial"/>
        </w:rPr>
        <w:t xml:space="preserve"> </w:t>
      </w:r>
      <w:r w:rsidRPr="00AC7BD9">
        <w:rPr>
          <w:rFonts w:ascii="Palatino Linotype" w:hAnsi="Palatino Linotype" w:cs="Arial"/>
        </w:rPr>
        <w:t>por</w:t>
      </w:r>
      <w:r w:rsidR="00D730A4" w:rsidRPr="00AC7BD9">
        <w:rPr>
          <w:rFonts w:ascii="Palatino Linotype" w:hAnsi="Palatino Linotype" w:cs="Arial"/>
        </w:rPr>
        <w:t xml:space="preserve"> </w:t>
      </w:r>
      <w:r w:rsidRPr="00AC7BD9">
        <w:rPr>
          <w:rFonts w:ascii="Palatino Linotype" w:hAnsi="Palatino Linotype" w:cs="Arial"/>
        </w:rPr>
        <w:t>parte</w:t>
      </w:r>
      <w:r w:rsidR="00D730A4" w:rsidRPr="00AC7BD9">
        <w:rPr>
          <w:rFonts w:ascii="Palatino Linotype" w:hAnsi="Palatino Linotype" w:cs="Arial"/>
        </w:rPr>
        <w:t xml:space="preserve"> </w:t>
      </w:r>
      <w:r w:rsidRPr="00AC7BD9">
        <w:rPr>
          <w:rFonts w:ascii="Palatino Linotype" w:hAnsi="Palatino Linotype" w:cs="Arial"/>
        </w:rPr>
        <w:t>legítima</w:t>
      </w:r>
      <w:r w:rsidR="00D730A4" w:rsidRPr="00AC7BD9">
        <w:rPr>
          <w:rFonts w:ascii="Palatino Linotype" w:hAnsi="Palatino Linotype" w:cs="Arial"/>
        </w:rPr>
        <w:t xml:space="preserve"> </w:t>
      </w:r>
      <w:r w:rsidRPr="00AC7BD9">
        <w:rPr>
          <w:rFonts w:ascii="Palatino Linotype" w:hAnsi="Palatino Linotype" w:cs="Arial"/>
        </w:rPr>
        <w:t>en</w:t>
      </w:r>
      <w:r w:rsidR="00D730A4" w:rsidRPr="00AC7BD9">
        <w:rPr>
          <w:rFonts w:ascii="Palatino Linotype" w:hAnsi="Palatino Linotype" w:cs="Arial"/>
        </w:rPr>
        <w:t xml:space="preserve"> </w:t>
      </w:r>
      <w:r w:rsidRPr="00AC7BD9">
        <w:rPr>
          <w:rFonts w:ascii="Palatino Linotype" w:hAnsi="Palatino Linotype" w:cs="Arial"/>
        </w:rPr>
        <w:t>atención</w:t>
      </w:r>
      <w:r w:rsidR="00D730A4" w:rsidRPr="00AC7BD9">
        <w:rPr>
          <w:rFonts w:ascii="Palatino Linotype" w:hAnsi="Palatino Linotype" w:cs="Arial"/>
        </w:rPr>
        <w:t xml:space="preserve"> </w:t>
      </w:r>
      <w:r w:rsidRPr="00AC7BD9">
        <w:rPr>
          <w:rFonts w:ascii="Palatino Linotype" w:hAnsi="Palatino Linotype" w:cs="Arial"/>
        </w:rPr>
        <w:t>a</w:t>
      </w:r>
      <w:r w:rsidR="00D730A4" w:rsidRPr="00AC7BD9">
        <w:rPr>
          <w:rFonts w:ascii="Palatino Linotype" w:hAnsi="Palatino Linotype" w:cs="Arial"/>
        </w:rPr>
        <w:t xml:space="preserve"> </w:t>
      </w:r>
      <w:r w:rsidRPr="00AC7BD9">
        <w:rPr>
          <w:rFonts w:ascii="Palatino Linotype" w:hAnsi="Palatino Linotype" w:cs="Arial"/>
        </w:rPr>
        <w:t>que</w:t>
      </w:r>
      <w:r w:rsidR="00D730A4" w:rsidRPr="00AC7BD9">
        <w:rPr>
          <w:rFonts w:ascii="Palatino Linotype" w:hAnsi="Palatino Linotype" w:cs="Arial"/>
        </w:rPr>
        <w:t xml:space="preserve"> </w:t>
      </w:r>
      <w:r w:rsidRPr="00AC7BD9">
        <w:rPr>
          <w:rFonts w:ascii="Palatino Linotype" w:hAnsi="Palatino Linotype" w:cs="Arial"/>
        </w:rPr>
        <w:t>fue</w:t>
      </w:r>
      <w:r w:rsidR="00D730A4" w:rsidRPr="00AC7BD9">
        <w:rPr>
          <w:rFonts w:ascii="Palatino Linotype" w:hAnsi="Palatino Linotype" w:cs="Arial"/>
        </w:rPr>
        <w:t xml:space="preserve"> </w:t>
      </w:r>
      <w:r w:rsidRPr="00AC7BD9">
        <w:rPr>
          <w:rFonts w:ascii="Palatino Linotype" w:hAnsi="Palatino Linotype"/>
        </w:rPr>
        <w:t>presentado</w:t>
      </w:r>
      <w:r w:rsidR="00D730A4" w:rsidRPr="00AC7BD9">
        <w:rPr>
          <w:rFonts w:ascii="Palatino Linotype" w:hAnsi="Palatino Linotype" w:cs="Arial"/>
        </w:rPr>
        <w:t xml:space="preserve"> </w:t>
      </w:r>
      <w:r w:rsidRPr="00AC7BD9">
        <w:rPr>
          <w:rFonts w:ascii="Palatino Linotype" w:hAnsi="Palatino Linotype" w:cs="Arial"/>
        </w:rPr>
        <w:t>por</w:t>
      </w:r>
      <w:r w:rsidR="00D730A4" w:rsidRPr="00AC7BD9">
        <w:rPr>
          <w:rFonts w:ascii="Palatino Linotype" w:hAnsi="Palatino Linotype" w:cs="Arial"/>
        </w:rPr>
        <w:t xml:space="preserve"> </w:t>
      </w:r>
      <w:r w:rsidR="0013060C" w:rsidRPr="00AC7BD9">
        <w:rPr>
          <w:rFonts w:ascii="Palatino Linotype" w:hAnsi="Palatino Linotype" w:cs="Arial"/>
          <w:b/>
        </w:rPr>
        <w:t>LA RECURRENTE</w:t>
      </w:r>
      <w:r w:rsidRPr="00AC7BD9">
        <w:rPr>
          <w:rFonts w:ascii="Palatino Linotype" w:hAnsi="Palatino Linotype" w:cs="Arial"/>
          <w:snapToGrid w:val="0"/>
        </w:rPr>
        <w:t>,</w:t>
      </w:r>
      <w:r w:rsidR="00D730A4" w:rsidRPr="00AC7BD9">
        <w:rPr>
          <w:rFonts w:ascii="Palatino Linotype" w:hAnsi="Palatino Linotype" w:cs="Arial"/>
          <w:snapToGrid w:val="0"/>
        </w:rPr>
        <w:t xml:space="preserve"> </w:t>
      </w:r>
      <w:r w:rsidRPr="00AC7BD9">
        <w:rPr>
          <w:rFonts w:ascii="Palatino Linotype" w:hAnsi="Palatino Linotype" w:cs="Arial"/>
        </w:rPr>
        <w:t>quien</w:t>
      </w:r>
      <w:r w:rsidR="00D730A4" w:rsidRPr="00AC7BD9">
        <w:rPr>
          <w:rFonts w:ascii="Palatino Linotype" w:hAnsi="Palatino Linotype" w:cs="Arial"/>
          <w:snapToGrid w:val="0"/>
        </w:rPr>
        <w:t xml:space="preserve"> </w:t>
      </w:r>
      <w:r w:rsidRPr="00AC7BD9">
        <w:rPr>
          <w:rFonts w:ascii="Palatino Linotype" w:hAnsi="Palatino Linotype"/>
        </w:rPr>
        <w:t>formuló</w:t>
      </w:r>
      <w:r w:rsidR="00D730A4" w:rsidRPr="00AC7BD9">
        <w:rPr>
          <w:rFonts w:ascii="Palatino Linotype" w:hAnsi="Palatino Linotype" w:cs="Arial"/>
          <w:snapToGrid w:val="0"/>
        </w:rPr>
        <w:t xml:space="preserve"> </w:t>
      </w:r>
      <w:r w:rsidRPr="00AC7BD9">
        <w:rPr>
          <w:rFonts w:ascii="Palatino Linotype" w:hAnsi="Palatino Linotype" w:cs="Arial"/>
          <w:snapToGrid w:val="0"/>
        </w:rPr>
        <w:t>la</w:t>
      </w:r>
      <w:r w:rsidR="00D730A4" w:rsidRPr="00AC7BD9">
        <w:rPr>
          <w:rFonts w:ascii="Palatino Linotype" w:hAnsi="Palatino Linotype" w:cs="Arial"/>
          <w:snapToGrid w:val="0"/>
        </w:rPr>
        <w:t xml:space="preserve"> </w:t>
      </w:r>
      <w:r w:rsidRPr="00AC7BD9">
        <w:rPr>
          <w:rFonts w:ascii="Palatino Linotype" w:hAnsi="Palatino Linotype" w:cs="Arial"/>
        </w:rPr>
        <w:t>solicitud</w:t>
      </w:r>
      <w:r w:rsidR="00D730A4" w:rsidRPr="00AC7BD9">
        <w:rPr>
          <w:rFonts w:ascii="Palatino Linotype" w:hAnsi="Palatino Linotype" w:cs="Arial"/>
          <w:snapToGrid w:val="0"/>
        </w:rPr>
        <w:t xml:space="preserve"> </w:t>
      </w:r>
      <w:r w:rsidRPr="00AC7BD9">
        <w:rPr>
          <w:rFonts w:ascii="Palatino Linotype" w:hAnsi="Palatino Linotype" w:cs="Arial"/>
          <w:snapToGrid w:val="0"/>
        </w:rPr>
        <w:t>de</w:t>
      </w:r>
      <w:r w:rsidR="00D730A4" w:rsidRPr="00AC7BD9">
        <w:rPr>
          <w:rFonts w:ascii="Palatino Linotype" w:hAnsi="Palatino Linotype" w:cs="Arial"/>
          <w:snapToGrid w:val="0"/>
        </w:rPr>
        <w:t xml:space="preserve"> </w:t>
      </w:r>
      <w:r w:rsidRPr="00AC7BD9">
        <w:rPr>
          <w:rFonts w:ascii="Palatino Linotype" w:hAnsi="Palatino Linotype" w:cs="Arial"/>
          <w:snapToGrid w:val="0"/>
        </w:rPr>
        <w:t>información</w:t>
      </w:r>
      <w:r w:rsidR="00D730A4" w:rsidRPr="00AC7BD9">
        <w:rPr>
          <w:rFonts w:ascii="Palatino Linotype" w:hAnsi="Palatino Linotype" w:cs="Arial"/>
          <w:snapToGrid w:val="0"/>
        </w:rPr>
        <w:t xml:space="preserve"> </w:t>
      </w:r>
      <w:r w:rsidRPr="00AC7BD9">
        <w:rPr>
          <w:rFonts w:ascii="Palatino Linotype" w:hAnsi="Palatino Linotype" w:cs="Arial"/>
          <w:snapToGrid w:val="0"/>
        </w:rPr>
        <w:t>pública</w:t>
      </w:r>
      <w:r w:rsidR="00D730A4" w:rsidRPr="00AC7BD9">
        <w:rPr>
          <w:rFonts w:ascii="Palatino Linotype" w:hAnsi="Palatino Linotype" w:cs="Arial"/>
          <w:snapToGrid w:val="0"/>
        </w:rPr>
        <w:t xml:space="preserve"> </w:t>
      </w:r>
      <w:r w:rsidRPr="00AC7BD9">
        <w:rPr>
          <w:rFonts w:ascii="Palatino Linotype" w:hAnsi="Palatino Linotype"/>
        </w:rPr>
        <w:t>número</w:t>
      </w:r>
      <w:r w:rsidR="00D730A4" w:rsidRPr="00AC7BD9">
        <w:rPr>
          <w:rFonts w:ascii="Palatino Linotype" w:hAnsi="Palatino Linotype" w:cs="Arial"/>
          <w:snapToGrid w:val="0"/>
        </w:rPr>
        <w:t xml:space="preserve"> </w:t>
      </w:r>
      <w:r w:rsidR="00080457" w:rsidRPr="00AC7BD9">
        <w:rPr>
          <w:rFonts w:ascii="Palatino Linotype" w:hAnsi="Palatino Linotype"/>
          <w:b/>
          <w:bCs/>
        </w:rPr>
        <w:t>01021/INFOEM/IP/2018</w:t>
      </w:r>
      <w:r w:rsidRPr="00AC7BD9">
        <w:rPr>
          <w:rFonts w:ascii="Palatino Linotype" w:hAnsi="Palatino Linotype" w:cs="Arial"/>
        </w:rPr>
        <w:t>.</w:t>
      </w:r>
    </w:p>
    <w:p w:rsidR="00861605" w:rsidRPr="00AC7BD9" w:rsidRDefault="0034196C" w:rsidP="0053113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AC7BD9">
        <w:rPr>
          <w:rFonts w:ascii="Palatino Linotype" w:hAnsi="Palatino Linotype" w:cs="Arial"/>
          <w:b/>
        </w:rPr>
        <w:t>Oportunidad.</w:t>
      </w:r>
      <w:r w:rsidR="00D730A4" w:rsidRPr="00AC7BD9">
        <w:rPr>
          <w:rFonts w:ascii="Palatino Linotype" w:hAnsi="Palatino Linotype" w:cs="Arial"/>
          <w:b/>
        </w:rPr>
        <w:t xml:space="preserve"> </w:t>
      </w:r>
      <w:r w:rsidR="00861605" w:rsidRPr="00AC7BD9">
        <w:rPr>
          <w:rFonts w:ascii="Palatino Linotype" w:hAnsi="Palatino Linotype" w:cs="Arial"/>
        </w:rPr>
        <w:t>El</w:t>
      </w:r>
      <w:r w:rsidR="00D730A4" w:rsidRPr="00AC7BD9">
        <w:rPr>
          <w:rFonts w:ascii="Palatino Linotype" w:hAnsi="Palatino Linotype" w:cs="Arial"/>
        </w:rPr>
        <w:t xml:space="preserve"> </w:t>
      </w:r>
      <w:r w:rsidR="00861605" w:rsidRPr="00AC7BD9">
        <w:rPr>
          <w:rFonts w:ascii="Palatino Linotype" w:hAnsi="Palatino Linotype" w:cs="Arial"/>
        </w:rPr>
        <w:t>recurso</w:t>
      </w:r>
      <w:r w:rsidR="00D730A4" w:rsidRPr="00AC7BD9">
        <w:rPr>
          <w:rFonts w:ascii="Palatino Linotype" w:hAnsi="Palatino Linotype" w:cs="Arial"/>
        </w:rPr>
        <w:t xml:space="preserve"> </w:t>
      </w:r>
      <w:r w:rsidR="00861605" w:rsidRPr="00AC7BD9">
        <w:rPr>
          <w:rFonts w:ascii="Palatino Linotype" w:hAnsi="Palatino Linotype" w:cs="Arial"/>
        </w:rPr>
        <w:t>de</w:t>
      </w:r>
      <w:r w:rsidR="00D730A4" w:rsidRPr="00AC7BD9">
        <w:rPr>
          <w:rFonts w:ascii="Palatino Linotype" w:hAnsi="Palatino Linotype" w:cs="Arial"/>
        </w:rPr>
        <w:t xml:space="preserve"> </w:t>
      </w:r>
      <w:r w:rsidR="00861605" w:rsidRPr="00AC7BD9">
        <w:rPr>
          <w:rFonts w:ascii="Palatino Linotype" w:hAnsi="Palatino Linotype" w:cs="Arial"/>
        </w:rPr>
        <w:t>revisión</w:t>
      </w:r>
      <w:r w:rsidR="00D730A4" w:rsidRPr="00AC7BD9">
        <w:rPr>
          <w:rFonts w:ascii="Palatino Linotype" w:hAnsi="Palatino Linotype" w:cs="Arial"/>
        </w:rPr>
        <w:t xml:space="preserve"> </w:t>
      </w:r>
      <w:r w:rsidR="00861605" w:rsidRPr="00AC7BD9">
        <w:rPr>
          <w:rFonts w:ascii="Palatino Linotype" w:hAnsi="Palatino Linotype" w:cs="Arial"/>
        </w:rPr>
        <w:t>fue</w:t>
      </w:r>
      <w:r w:rsidR="00D730A4" w:rsidRPr="00AC7BD9">
        <w:rPr>
          <w:rFonts w:ascii="Palatino Linotype" w:hAnsi="Palatino Linotype" w:cs="Arial"/>
        </w:rPr>
        <w:t xml:space="preserve"> </w:t>
      </w:r>
      <w:r w:rsidR="00861605" w:rsidRPr="00AC7BD9">
        <w:rPr>
          <w:rFonts w:ascii="Palatino Linotype" w:hAnsi="Palatino Linotype" w:cs="Arial"/>
        </w:rPr>
        <w:t>interpuesto</w:t>
      </w:r>
      <w:r w:rsidR="00D730A4" w:rsidRPr="00AC7BD9">
        <w:rPr>
          <w:rFonts w:ascii="Palatino Linotype" w:hAnsi="Palatino Linotype" w:cs="Arial"/>
        </w:rPr>
        <w:t xml:space="preserve"> </w:t>
      </w:r>
      <w:r w:rsidR="00861605" w:rsidRPr="00AC7BD9">
        <w:rPr>
          <w:rFonts w:ascii="Palatino Linotype" w:hAnsi="Palatino Linotype" w:cs="Arial"/>
        </w:rPr>
        <w:t>dentro</w:t>
      </w:r>
      <w:r w:rsidR="00D730A4" w:rsidRPr="00AC7BD9">
        <w:rPr>
          <w:rFonts w:ascii="Palatino Linotype" w:hAnsi="Palatino Linotype" w:cs="Arial"/>
        </w:rPr>
        <w:t xml:space="preserve"> </w:t>
      </w:r>
      <w:r w:rsidR="00861605" w:rsidRPr="00AC7BD9">
        <w:rPr>
          <w:rFonts w:ascii="Palatino Linotype" w:hAnsi="Palatino Linotype" w:cs="Arial"/>
        </w:rPr>
        <w:t>del</w:t>
      </w:r>
      <w:r w:rsidR="00D730A4" w:rsidRPr="00AC7BD9">
        <w:rPr>
          <w:rFonts w:ascii="Palatino Linotype" w:hAnsi="Palatino Linotype" w:cs="Arial"/>
        </w:rPr>
        <w:t xml:space="preserve"> </w:t>
      </w:r>
      <w:r w:rsidR="00861605" w:rsidRPr="00AC7BD9">
        <w:rPr>
          <w:rFonts w:ascii="Palatino Linotype" w:hAnsi="Palatino Linotype" w:cs="Arial"/>
        </w:rPr>
        <w:t>plazo</w:t>
      </w:r>
      <w:r w:rsidR="00D730A4" w:rsidRPr="00AC7BD9">
        <w:rPr>
          <w:rFonts w:ascii="Palatino Linotype" w:hAnsi="Palatino Linotype" w:cs="Arial"/>
        </w:rPr>
        <w:t xml:space="preserve"> </w:t>
      </w:r>
      <w:r w:rsidR="00861605" w:rsidRPr="00AC7BD9">
        <w:rPr>
          <w:rFonts w:ascii="Palatino Linotype" w:hAnsi="Palatino Linotype" w:cs="Arial"/>
        </w:rPr>
        <w:t>de</w:t>
      </w:r>
      <w:r w:rsidR="00D730A4" w:rsidRPr="00AC7BD9">
        <w:rPr>
          <w:rFonts w:ascii="Palatino Linotype" w:hAnsi="Palatino Linotype" w:cs="Arial"/>
        </w:rPr>
        <w:t xml:space="preserve"> </w:t>
      </w:r>
      <w:r w:rsidR="00861605" w:rsidRPr="00AC7BD9">
        <w:rPr>
          <w:rFonts w:ascii="Palatino Linotype" w:hAnsi="Palatino Linotype" w:cs="Arial"/>
        </w:rPr>
        <w:t>quince</w:t>
      </w:r>
      <w:r w:rsidR="00D730A4" w:rsidRPr="00AC7BD9">
        <w:rPr>
          <w:rFonts w:ascii="Palatino Linotype" w:hAnsi="Palatino Linotype" w:cs="Arial"/>
        </w:rPr>
        <w:t xml:space="preserve"> </w:t>
      </w:r>
      <w:r w:rsidR="00861605" w:rsidRPr="00AC7BD9">
        <w:rPr>
          <w:rFonts w:ascii="Palatino Linotype" w:hAnsi="Palatino Linotype" w:cs="Arial"/>
        </w:rPr>
        <w:t>días</w:t>
      </w:r>
      <w:r w:rsidR="00D730A4" w:rsidRPr="00AC7BD9">
        <w:rPr>
          <w:rFonts w:ascii="Palatino Linotype" w:hAnsi="Palatino Linotype" w:cs="Arial"/>
        </w:rPr>
        <w:t xml:space="preserve"> </w:t>
      </w:r>
      <w:r w:rsidR="00861605" w:rsidRPr="00AC7BD9">
        <w:rPr>
          <w:rFonts w:ascii="Palatino Linotype" w:hAnsi="Palatino Linotype" w:cs="Arial"/>
        </w:rPr>
        <w:t>hábiles</w:t>
      </w:r>
      <w:r w:rsidR="00D730A4" w:rsidRPr="00AC7BD9">
        <w:rPr>
          <w:rFonts w:ascii="Palatino Linotype" w:hAnsi="Palatino Linotype" w:cs="Arial"/>
        </w:rPr>
        <w:t xml:space="preserve"> </w:t>
      </w:r>
      <w:r w:rsidR="00861605" w:rsidRPr="00AC7BD9">
        <w:rPr>
          <w:rFonts w:ascii="Palatino Linotype" w:hAnsi="Palatino Linotype"/>
        </w:rPr>
        <w:t>contados</w:t>
      </w:r>
      <w:r w:rsidR="00D730A4" w:rsidRPr="00AC7BD9">
        <w:rPr>
          <w:rFonts w:ascii="Palatino Linotype" w:hAnsi="Palatino Linotype" w:cs="Arial"/>
        </w:rPr>
        <w:t xml:space="preserve"> </w:t>
      </w:r>
      <w:r w:rsidR="00861605" w:rsidRPr="00AC7BD9">
        <w:rPr>
          <w:rFonts w:ascii="Palatino Linotype" w:hAnsi="Palatino Linotype" w:cs="Arial"/>
        </w:rPr>
        <w:t>a</w:t>
      </w:r>
      <w:r w:rsidR="00D730A4" w:rsidRPr="00AC7BD9">
        <w:rPr>
          <w:rFonts w:ascii="Palatino Linotype" w:hAnsi="Palatino Linotype" w:cs="Arial"/>
        </w:rPr>
        <w:t xml:space="preserve"> </w:t>
      </w:r>
      <w:r w:rsidR="00861605" w:rsidRPr="00AC7BD9">
        <w:rPr>
          <w:rFonts w:ascii="Palatino Linotype" w:hAnsi="Palatino Linotype"/>
        </w:rPr>
        <w:t>partir</w:t>
      </w:r>
      <w:r w:rsidR="00D730A4" w:rsidRPr="00AC7BD9">
        <w:rPr>
          <w:rFonts w:ascii="Palatino Linotype" w:hAnsi="Palatino Linotype" w:cs="Arial"/>
        </w:rPr>
        <w:t xml:space="preserve"> </w:t>
      </w:r>
      <w:r w:rsidR="00861605" w:rsidRPr="00AC7BD9">
        <w:rPr>
          <w:rFonts w:ascii="Palatino Linotype" w:hAnsi="Palatino Linotype" w:cs="Arial"/>
        </w:rPr>
        <w:t>del</w:t>
      </w:r>
      <w:r w:rsidR="00D730A4" w:rsidRPr="00AC7BD9">
        <w:rPr>
          <w:rFonts w:ascii="Palatino Linotype" w:hAnsi="Palatino Linotype" w:cs="Arial"/>
        </w:rPr>
        <w:t xml:space="preserve"> </w:t>
      </w:r>
      <w:r w:rsidR="00861605" w:rsidRPr="00AC7BD9">
        <w:rPr>
          <w:rFonts w:ascii="Palatino Linotype" w:hAnsi="Palatino Linotype" w:cs="Arial"/>
        </w:rPr>
        <w:t>día</w:t>
      </w:r>
      <w:r w:rsidR="00D730A4" w:rsidRPr="00AC7BD9">
        <w:rPr>
          <w:rFonts w:ascii="Palatino Linotype" w:hAnsi="Palatino Linotype" w:cs="Arial"/>
        </w:rPr>
        <w:t xml:space="preserve"> </w:t>
      </w:r>
      <w:r w:rsidR="00861605" w:rsidRPr="00AC7BD9">
        <w:rPr>
          <w:rFonts w:ascii="Palatino Linotype" w:hAnsi="Palatino Linotype" w:cs="Arial"/>
        </w:rPr>
        <w:t>siguiente</w:t>
      </w:r>
      <w:r w:rsidR="00D730A4" w:rsidRPr="00AC7BD9">
        <w:rPr>
          <w:rFonts w:ascii="Palatino Linotype" w:hAnsi="Palatino Linotype" w:cs="Arial"/>
        </w:rPr>
        <w:t xml:space="preserve"> </w:t>
      </w:r>
      <w:r w:rsidR="00861605" w:rsidRPr="00AC7BD9">
        <w:rPr>
          <w:rFonts w:ascii="Palatino Linotype" w:hAnsi="Palatino Linotype" w:cs="Arial"/>
        </w:rPr>
        <w:t>al</w:t>
      </w:r>
      <w:r w:rsidR="00D730A4" w:rsidRPr="00AC7BD9">
        <w:rPr>
          <w:rFonts w:ascii="Palatino Linotype" w:hAnsi="Palatino Linotype" w:cs="Arial"/>
        </w:rPr>
        <w:t xml:space="preserve"> </w:t>
      </w:r>
      <w:r w:rsidR="00861605" w:rsidRPr="00AC7BD9">
        <w:rPr>
          <w:rFonts w:ascii="Palatino Linotype" w:hAnsi="Palatino Linotype" w:cs="Arial"/>
        </w:rPr>
        <w:t>que</w:t>
      </w:r>
      <w:r w:rsidR="00D730A4" w:rsidRPr="00AC7BD9">
        <w:rPr>
          <w:rFonts w:ascii="Palatino Linotype" w:hAnsi="Palatino Linotype" w:cs="Arial"/>
        </w:rPr>
        <w:t xml:space="preserve"> </w:t>
      </w:r>
      <w:r w:rsidR="0013060C" w:rsidRPr="00AC7BD9">
        <w:rPr>
          <w:rFonts w:ascii="Palatino Linotype" w:hAnsi="Palatino Linotype" w:cs="Arial"/>
          <w:b/>
        </w:rPr>
        <w:t>LA RECURRENTE</w:t>
      </w:r>
      <w:r w:rsidR="00D730A4" w:rsidRPr="00AC7BD9">
        <w:rPr>
          <w:rFonts w:ascii="Palatino Linotype" w:hAnsi="Palatino Linotype" w:cs="Arial"/>
          <w:b/>
          <w:bCs/>
        </w:rPr>
        <w:t xml:space="preserve"> </w:t>
      </w:r>
      <w:r w:rsidR="00861605" w:rsidRPr="00AC7BD9">
        <w:rPr>
          <w:rFonts w:ascii="Palatino Linotype" w:hAnsi="Palatino Linotype" w:cs="Arial"/>
        </w:rPr>
        <w:t>tuvo</w:t>
      </w:r>
      <w:r w:rsidR="00D730A4" w:rsidRPr="00AC7BD9">
        <w:rPr>
          <w:rFonts w:ascii="Palatino Linotype" w:hAnsi="Palatino Linotype" w:cs="Arial"/>
        </w:rPr>
        <w:t xml:space="preserve"> </w:t>
      </w:r>
      <w:r w:rsidR="00861605" w:rsidRPr="00AC7BD9">
        <w:rPr>
          <w:rFonts w:ascii="Palatino Linotype" w:hAnsi="Palatino Linotype" w:cs="Arial"/>
        </w:rPr>
        <w:t>conocimiento</w:t>
      </w:r>
      <w:r w:rsidR="00D730A4" w:rsidRPr="00AC7BD9">
        <w:rPr>
          <w:rFonts w:ascii="Palatino Linotype" w:hAnsi="Palatino Linotype" w:cs="Arial"/>
        </w:rPr>
        <w:t xml:space="preserve"> </w:t>
      </w:r>
      <w:r w:rsidR="00861605" w:rsidRPr="00AC7BD9">
        <w:rPr>
          <w:rFonts w:ascii="Palatino Linotype" w:hAnsi="Palatino Linotype" w:cs="Arial"/>
        </w:rPr>
        <w:t>de</w:t>
      </w:r>
      <w:r w:rsidR="00D730A4" w:rsidRPr="00AC7BD9">
        <w:rPr>
          <w:rFonts w:ascii="Palatino Linotype" w:hAnsi="Palatino Linotype" w:cs="Arial"/>
        </w:rPr>
        <w:t xml:space="preserve"> </w:t>
      </w:r>
      <w:r w:rsidR="00861605" w:rsidRPr="00AC7BD9">
        <w:rPr>
          <w:rFonts w:ascii="Palatino Linotype" w:hAnsi="Palatino Linotype" w:cs="Arial"/>
        </w:rPr>
        <w:t>la</w:t>
      </w:r>
      <w:r w:rsidR="00D730A4" w:rsidRPr="00AC7BD9">
        <w:rPr>
          <w:rFonts w:ascii="Palatino Linotype" w:hAnsi="Palatino Linotype" w:cs="Arial"/>
        </w:rPr>
        <w:t xml:space="preserve"> </w:t>
      </w:r>
      <w:r w:rsidR="00861605" w:rsidRPr="00AC7BD9">
        <w:rPr>
          <w:rFonts w:ascii="Palatino Linotype" w:hAnsi="Palatino Linotype" w:cs="Arial"/>
        </w:rPr>
        <w:t>respuesta</w:t>
      </w:r>
      <w:r w:rsidR="00D730A4" w:rsidRPr="00AC7BD9">
        <w:rPr>
          <w:rFonts w:ascii="Palatino Linotype" w:hAnsi="Palatino Linotype" w:cs="Arial"/>
        </w:rPr>
        <w:t xml:space="preserve"> </w:t>
      </w:r>
      <w:r w:rsidR="00861605" w:rsidRPr="00AC7BD9">
        <w:rPr>
          <w:rFonts w:ascii="Palatino Linotype" w:hAnsi="Palatino Linotype"/>
        </w:rPr>
        <w:t>impugnada</w:t>
      </w:r>
      <w:r w:rsidR="00861605" w:rsidRPr="00AC7BD9">
        <w:rPr>
          <w:rFonts w:ascii="Palatino Linotype" w:hAnsi="Palatino Linotype" w:cs="Arial"/>
        </w:rPr>
        <w:t>,</w:t>
      </w:r>
      <w:r w:rsidR="00D730A4" w:rsidRPr="00AC7BD9">
        <w:rPr>
          <w:rFonts w:ascii="Palatino Linotype" w:hAnsi="Palatino Linotype" w:cs="Arial"/>
        </w:rPr>
        <w:t xml:space="preserve"> </w:t>
      </w:r>
      <w:r w:rsidR="00861605" w:rsidRPr="00AC7BD9">
        <w:rPr>
          <w:rFonts w:ascii="Palatino Linotype" w:hAnsi="Palatino Linotype" w:cs="Arial"/>
        </w:rPr>
        <w:t>tal</w:t>
      </w:r>
      <w:r w:rsidR="00D730A4" w:rsidRPr="00AC7BD9">
        <w:rPr>
          <w:rFonts w:ascii="Palatino Linotype" w:hAnsi="Palatino Linotype" w:cs="Arial"/>
        </w:rPr>
        <w:t xml:space="preserve"> </w:t>
      </w:r>
      <w:r w:rsidR="00861605" w:rsidRPr="00AC7BD9">
        <w:rPr>
          <w:rFonts w:ascii="Palatino Linotype" w:hAnsi="Palatino Linotype" w:cs="Arial"/>
        </w:rPr>
        <w:t>y</w:t>
      </w:r>
      <w:r w:rsidR="00D730A4" w:rsidRPr="00AC7BD9">
        <w:rPr>
          <w:rFonts w:ascii="Palatino Linotype" w:hAnsi="Palatino Linotype" w:cs="Arial"/>
        </w:rPr>
        <w:t xml:space="preserve"> </w:t>
      </w:r>
      <w:r w:rsidR="00861605" w:rsidRPr="00AC7BD9">
        <w:rPr>
          <w:rFonts w:ascii="Palatino Linotype" w:hAnsi="Palatino Linotype" w:cs="Arial"/>
        </w:rPr>
        <w:t>como</w:t>
      </w:r>
      <w:r w:rsidR="00D730A4" w:rsidRPr="00AC7BD9">
        <w:rPr>
          <w:rFonts w:ascii="Palatino Linotype" w:hAnsi="Palatino Linotype" w:cs="Arial"/>
        </w:rPr>
        <w:t xml:space="preserve"> </w:t>
      </w:r>
      <w:r w:rsidR="00861605" w:rsidRPr="00AC7BD9">
        <w:rPr>
          <w:rFonts w:ascii="Palatino Linotype" w:hAnsi="Palatino Linotype" w:cs="Arial"/>
        </w:rPr>
        <w:t>lo</w:t>
      </w:r>
      <w:r w:rsidR="00D730A4" w:rsidRPr="00AC7BD9">
        <w:rPr>
          <w:rFonts w:ascii="Palatino Linotype" w:hAnsi="Palatino Linotype" w:cs="Arial"/>
        </w:rPr>
        <w:t xml:space="preserve"> </w:t>
      </w:r>
      <w:r w:rsidR="00861605" w:rsidRPr="00AC7BD9">
        <w:rPr>
          <w:rFonts w:ascii="Palatino Linotype" w:hAnsi="Palatino Linotype" w:cs="Arial"/>
        </w:rPr>
        <w:t>prevé</w:t>
      </w:r>
      <w:r w:rsidR="00D730A4" w:rsidRPr="00AC7BD9">
        <w:rPr>
          <w:rFonts w:ascii="Palatino Linotype" w:hAnsi="Palatino Linotype" w:cs="Arial"/>
        </w:rPr>
        <w:t xml:space="preserve"> </w:t>
      </w:r>
      <w:r w:rsidR="00861605" w:rsidRPr="00AC7BD9">
        <w:rPr>
          <w:rFonts w:ascii="Palatino Linotype" w:hAnsi="Palatino Linotype" w:cs="Arial"/>
        </w:rPr>
        <w:t>el</w:t>
      </w:r>
      <w:r w:rsidR="00D730A4" w:rsidRPr="00AC7BD9">
        <w:rPr>
          <w:rFonts w:ascii="Palatino Linotype" w:hAnsi="Palatino Linotype" w:cs="Arial"/>
        </w:rPr>
        <w:t xml:space="preserve"> </w:t>
      </w:r>
      <w:r w:rsidR="00861605" w:rsidRPr="00AC7BD9">
        <w:rPr>
          <w:rFonts w:ascii="Palatino Linotype" w:hAnsi="Palatino Linotype" w:cs="Arial"/>
        </w:rPr>
        <w:t>artículo</w:t>
      </w:r>
      <w:r w:rsidR="00D730A4" w:rsidRPr="00AC7BD9">
        <w:rPr>
          <w:rFonts w:ascii="Palatino Linotype" w:hAnsi="Palatino Linotype" w:cs="Arial"/>
        </w:rPr>
        <w:t xml:space="preserve"> </w:t>
      </w:r>
      <w:r w:rsidR="00861605" w:rsidRPr="00AC7BD9">
        <w:rPr>
          <w:rFonts w:ascii="Palatino Linotype" w:hAnsi="Palatino Linotype" w:cs="Arial"/>
        </w:rPr>
        <w:t>178</w:t>
      </w:r>
      <w:r w:rsidR="00D730A4" w:rsidRPr="00AC7BD9">
        <w:rPr>
          <w:rFonts w:ascii="Palatino Linotype" w:hAnsi="Palatino Linotype" w:cs="Arial"/>
        </w:rPr>
        <w:t xml:space="preserve"> </w:t>
      </w:r>
      <w:r w:rsidR="00861605" w:rsidRPr="00AC7BD9">
        <w:rPr>
          <w:rFonts w:ascii="Palatino Linotype" w:hAnsi="Palatino Linotype" w:cs="Arial"/>
        </w:rPr>
        <w:t>de</w:t>
      </w:r>
      <w:r w:rsidR="00D730A4" w:rsidRPr="00AC7BD9">
        <w:rPr>
          <w:rFonts w:ascii="Palatino Linotype" w:hAnsi="Palatino Linotype" w:cs="Arial"/>
        </w:rPr>
        <w:t xml:space="preserve"> </w:t>
      </w:r>
      <w:r w:rsidR="00861605" w:rsidRPr="00AC7BD9">
        <w:rPr>
          <w:rFonts w:ascii="Palatino Linotype" w:hAnsi="Palatino Linotype" w:cs="Arial"/>
        </w:rPr>
        <w:t>la</w:t>
      </w:r>
      <w:r w:rsidR="00D730A4" w:rsidRPr="00AC7BD9">
        <w:rPr>
          <w:rFonts w:ascii="Palatino Linotype" w:hAnsi="Palatino Linotype" w:cs="Arial"/>
        </w:rPr>
        <w:t xml:space="preserve"> </w:t>
      </w:r>
      <w:r w:rsidR="00861605" w:rsidRPr="00AC7BD9">
        <w:rPr>
          <w:rFonts w:ascii="Palatino Linotype" w:hAnsi="Palatino Linotype" w:cs="Arial"/>
        </w:rPr>
        <w:t>Ley</w:t>
      </w:r>
      <w:r w:rsidR="00D730A4" w:rsidRPr="00AC7BD9">
        <w:rPr>
          <w:rFonts w:ascii="Palatino Linotype" w:hAnsi="Palatino Linotype" w:cs="Arial"/>
        </w:rPr>
        <w:t xml:space="preserve"> </w:t>
      </w:r>
      <w:r w:rsidR="00861605" w:rsidRPr="00AC7BD9">
        <w:rPr>
          <w:rFonts w:ascii="Palatino Linotype" w:hAnsi="Palatino Linotype" w:cs="Arial"/>
        </w:rPr>
        <w:t>de</w:t>
      </w:r>
      <w:r w:rsidR="00D730A4" w:rsidRPr="00AC7BD9">
        <w:rPr>
          <w:rFonts w:ascii="Palatino Linotype" w:hAnsi="Palatino Linotype" w:cs="Arial"/>
        </w:rPr>
        <w:t xml:space="preserve"> </w:t>
      </w:r>
      <w:r w:rsidR="00861605" w:rsidRPr="00AC7BD9">
        <w:rPr>
          <w:rFonts w:ascii="Palatino Linotype" w:hAnsi="Palatino Linotype" w:cs="Arial"/>
        </w:rPr>
        <w:t>Transparencia</w:t>
      </w:r>
      <w:r w:rsidR="00D730A4" w:rsidRPr="00AC7BD9">
        <w:rPr>
          <w:rFonts w:ascii="Palatino Linotype" w:hAnsi="Palatino Linotype" w:cs="Arial"/>
        </w:rPr>
        <w:t xml:space="preserve"> </w:t>
      </w:r>
      <w:r w:rsidR="00861605" w:rsidRPr="00AC7BD9">
        <w:rPr>
          <w:rFonts w:ascii="Palatino Linotype" w:hAnsi="Palatino Linotype" w:cs="Arial"/>
        </w:rPr>
        <w:t>y</w:t>
      </w:r>
      <w:r w:rsidR="00D730A4" w:rsidRPr="00AC7BD9">
        <w:rPr>
          <w:rFonts w:ascii="Palatino Linotype" w:hAnsi="Palatino Linotype" w:cs="Arial"/>
        </w:rPr>
        <w:t xml:space="preserve"> </w:t>
      </w:r>
      <w:r w:rsidR="00861605" w:rsidRPr="00AC7BD9">
        <w:rPr>
          <w:rFonts w:ascii="Palatino Linotype" w:hAnsi="Palatino Linotype" w:cs="Arial"/>
        </w:rPr>
        <w:t>Acceso</w:t>
      </w:r>
      <w:r w:rsidR="00D730A4" w:rsidRPr="00AC7BD9">
        <w:rPr>
          <w:rFonts w:ascii="Palatino Linotype" w:hAnsi="Palatino Linotype" w:cs="Arial"/>
        </w:rPr>
        <w:t xml:space="preserve"> </w:t>
      </w:r>
      <w:r w:rsidR="00861605" w:rsidRPr="00AC7BD9">
        <w:rPr>
          <w:rFonts w:ascii="Palatino Linotype" w:hAnsi="Palatino Linotype" w:cs="Arial"/>
        </w:rPr>
        <w:t>a</w:t>
      </w:r>
      <w:r w:rsidR="00D730A4" w:rsidRPr="00AC7BD9">
        <w:rPr>
          <w:rFonts w:ascii="Palatino Linotype" w:hAnsi="Palatino Linotype" w:cs="Arial"/>
        </w:rPr>
        <w:t xml:space="preserve"> </w:t>
      </w:r>
      <w:r w:rsidR="00861605" w:rsidRPr="00AC7BD9">
        <w:rPr>
          <w:rFonts w:ascii="Palatino Linotype" w:hAnsi="Palatino Linotype" w:cs="Arial"/>
        </w:rPr>
        <w:t>la</w:t>
      </w:r>
      <w:r w:rsidR="00D730A4" w:rsidRPr="00AC7BD9">
        <w:rPr>
          <w:rFonts w:ascii="Palatino Linotype" w:hAnsi="Palatino Linotype" w:cs="Arial"/>
        </w:rPr>
        <w:t xml:space="preserve"> </w:t>
      </w:r>
      <w:r w:rsidR="00861605" w:rsidRPr="00AC7BD9">
        <w:rPr>
          <w:rFonts w:ascii="Palatino Linotype" w:hAnsi="Palatino Linotype" w:cs="Arial"/>
        </w:rPr>
        <w:t>Información</w:t>
      </w:r>
      <w:r w:rsidR="00D730A4" w:rsidRPr="00AC7BD9">
        <w:rPr>
          <w:rFonts w:ascii="Palatino Linotype" w:hAnsi="Palatino Linotype" w:cs="Arial"/>
        </w:rPr>
        <w:t xml:space="preserve"> </w:t>
      </w:r>
      <w:r w:rsidR="00861605" w:rsidRPr="00AC7BD9">
        <w:rPr>
          <w:rFonts w:ascii="Palatino Linotype" w:hAnsi="Palatino Linotype" w:cs="Arial"/>
        </w:rPr>
        <w:t>Pública</w:t>
      </w:r>
      <w:r w:rsidR="00D730A4" w:rsidRPr="00AC7BD9">
        <w:rPr>
          <w:rFonts w:ascii="Palatino Linotype" w:hAnsi="Palatino Linotype" w:cs="Arial"/>
        </w:rPr>
        <w:t xml:space="preserve"> </w:t>
      </w:r>
      <w:r w:rsidR="00861605" w:rsidRPr="00AC7BD9">
        <w:rPr>
          <w:rFonts w:ascii="Palatino Linotype" w:hAnsi="Palatino Linotype" w:cs="Arial"/>
        </w:rPr>
        <w:t>del</w:t>
      </w:r>
      <w:r w:rsidR="00D730A4" w:rsidRPr="00AC7BD9">
        <w:rPr>
          <w:rFonts w:ascii="Palatino Linotype" w:hAnsi="Palatino Linotype" w:cs="Arial"/>
        </w:rPr>
        <w:t xml:space="preserve"> </w:t>
      </w:r>
      <w:r w:rsidR="00861605" w:rsidRPr="00AC7BD9">
        <w:rPr>
          <w:rFonts w:ascii="Palatino Linotype" w:hAnsi="Palatino Linotype" w:cs="Arial"/>
        </w:rPr>
        <w:t>Estado</w:t>
      </w:r>
      <w:r w:rsidR="00D730A4" w:rsidRPr="00AC7BD9">
        <w:rPr>
          <w:rFonts w:ascii="Palatino Linotype" w:hAnsi="Palatino Linotype" w:cs="Arial"/>
        </w:rPr>
        <w:t xml:space="preserve"> </w:t>
      </w:r>
      <w:r w:rsidR="00861605" w:rsidRPr="00AC7BD9">
        <w:rPr>
          <w:rFonts w:ascii="Palatino Linotype" w:hAnsi="Palatino Linotype" w:cs="Arial"/>
        </w:rPr>
        <w:t>de</w:t>
      </w:r>
      <w:r w:rsidR="00D730A4" w:rsidRPr="00AC7BD9">
        <w:rPr>
          <w:rFonts w:ascii="Palatino Linotype" w:hAnsi="Palatino Linotype" w:cs="Arial"/>
        </w:rPr>
        <w:t xml:space="preserve"> </w:t>
      </w:r>
      <w:r w:rsidR="00861605" w:rsidRPr="00AC7BD9">
        <w:rPr>
          <w:rFonts w:ascii="Palatino Linotype" w:hAnsi="Palatino Linotype" w:cs="Arial"/>
        </w:rPr>
        <w:t>México</w:t>
      </w:r>
      <w:r w:rsidR="00D730A4" w:rsidRPr="00AC7BD9">
        <w:rPr>
          <w:rFonts w:ascii="Palatino Linotype" w:hAnsi="Palatino Linotype" w:cs="Arial"/>
        </w:rPr>
        <w:t xml:space="preserve"> </w:t>
      </w:r>
      <w:r w:rsidR="00861605" w:rsidRPr="00AC7BD9">
        <w:rPr>
          <w:rFonts w:ascii="Palatino Linotype" w:hAnsi="Palatino Linotype" w:cs="Arial"/>
        </w:rPr>
        <w:t>y</w:t>
      </w:r>
      <w:r w:rsidR="00D730A4" w:rsidRPr="00AC7BD9">
        <w:rPr>
          <w:rFonts w:ascii="Palatino Linotype" w:hAnsi="Palatino Linotype" w:cs="Arial"/>
        </w:rPr>
        <w:t xml:space="preserve"> </w:t>
      </w:r>
      <w:r w:rsidR="00861605" w:rsidRPr="00AC7BD9">
        <w:rPr>
          <w:rFonts w:ascii="Palatino Linotype" w:hAnsi="Palatino Linotype" w:cs="Arial"/>
        </w:rPr>
        <w:t>Municipios,</w:t>
      </w:r>
      <w:r w:rsidR="00D730A4" w:rsidRPr="00AC7BD9">
        <w:rPr>
          <w:rFonts w:ascii="Palatino Linotype" w:hAnsi="Palatino Linotype" w:cs="Arial"/>
        </w:rPr>
        <w:t xml:space="preserve"> </w:t>
      </w:r>
      <w:r w:rsidR="00861605" w:rsidRPr="00AC7BD9">
        <w:rPr>
          <w:rFonts w:ascii="Palatino Linotype" w:hAnsi="Palatino Linotype" w:cs="Arial"/>
        </w:rPr>
        <w:t>que</w:t>
      </w:r>
      <w:r w:rsidR="00D730A4" w:rsidRPr="00AC7BD9">
        <w:rPr>
          <w:rFonts w:ascii="Palatino Linotype" w:hAnsi="Palatino Linotype" w:cs="Arial"/>
        </w:rPr>
        <w:t xml:space="preserve"> </w:t>
      </w:r>
      <w:r w:rsidR="00861605" w:rsidRPr="00AC7BD9">
        <w:rPr>
          <w:rFonts w:ascii="Palatino Linotype" w:hAnsi="Palatino Linotype" w:cs="Arial"/>
        </w:rPr>
        <w:t>establece:</w:t>
      </w:r>
    </w:p>
    <w:p w:rsidR="00861605" w:rsidRPr="00AC7BD9" w:rsidRDefault="00861605" w:rsidP="00DD2BC1">
      <w:pPr>
        <w:spacing w:before="120" w:after="120"/>
        <w:ind w:left="709" w:right="709"/>
        <w:jc w:val="both"/>
        <w:rPr>
          <w:rFonts w:ascii="Palatino Linotype" w:hAnsi="Palatino Linotype" w:cs="Arial"/>
          <w:i/>
          <w:sz w:val="22"/>
          <w:szCs w:val="22"/>
        </w:rPr>
      </w:pPr>
      <w:r w:rsidRPr="00AC7BD9">
        <w:rPr>
          <w:rFonts w:ascii="Palatino Linotype" w:hAnsi="Palatino Linotype" w:cs="Arial"/>
          <w:i/>
          <w:sz w:val="22"/>
          <w:szCs w:val="22"/>
        </w:rPr>
        <w:t>“</w:t>
      </w:r>
      <w:r w:rsidRPr="00AC7BD9">
        <w:rPr>
          <w:rFonts w:ascii="Palatino Linotype" w:hAnsi="Palatino Linotype" w:cs="Arial"/>
          <w:b/>
          <w:i/>
          <w:sz w:val="22"/>
          <w:szCs w:val="22"/>
        </w:rPr>
        <w:t>Artículo</w:t>
      </w:r>
      <w:r w:rsidR="00D730A4" w:rsidRPr="00AC7BD9">
        <w:rPr>
          <w:rFonts w:ascii="Palatino Linotype" w:hAnsi="Palatino Linotype" w:cs="Arial"/>
          <w:b/>
          <w:i/>
          <w:sz w:val="22"/>
          <w:szCs w:val="22"/>
        </w:rPr>
        <w:t xml:space="preserve"> </w:t>
      </w:r>
      <w:r w:rsidRPr="00AC7BD9">
        <w:rPr>
          <w:rFonts w:ascii="Palatino Linotype" w:hAnsi="Palatino Linotype" w:cs="Arial"/>
          <w:b/>
          <w:i/>
          <w:sz w:val="22"/>
          <w:szCs w:val="22"/>
        </w:rPr>
        <w:t>178.</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El</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solicitante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podrá</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interponer,</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por</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sí</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mismo</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o</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través</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de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su</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representante,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de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manera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directa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o</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por</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medios</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electrónicos,</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recurso</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de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revisión</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ante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el</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Instituto</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o</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ante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la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Unidad</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de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Transparencia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que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haya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conocido</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de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la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solicitud</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dentro</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de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los</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quince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días</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hábiles,</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siguientes</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la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fecha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de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la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notificación</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de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la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respuesta.</w:t>
      </w:r>
    </w:p>
    <w:p w:rsidR="00861605" w:rsidRPr="00AC7BD9" w:rsidRDefault="00861605" w:rsidP="00DD2BC1">
      <w:pPr>
        <w:spacing w:before="120" w:after="120"/>
        <w:ind w:left="709" w:right="709"/>
        <w:jc w:val="both"/>
        <w:rPr>
          <w:rFonts w:ascii="Palatino Linotype" w:hAnsi="Palatino Linotype" w:cs="Arial"/>
          <w:i/>
          <w:sz w:val="22"/>
          <w:szCs w:val="22"/>
        </w:rPr>
      </w:pPr>
      <w:r w:rsidRPr="00AC7BD9">
        <w:rPr>
          <w:rFonts w:ascii="Palatino Linotype" w:hAnsi="Palatino Linotype" w:cs="Arial"/>
          <w:i/>
          <w:sz w:val="22"/>
          <w:szCs w:val="22"/>
        </w:rPr>
        <w:t>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falta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de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respuesta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del</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sujeto</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obligado,</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dentro</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de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los</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plazos</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establecidos</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en</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esta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Ley,</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una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solicitud</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de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acceso</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la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información</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pública,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el</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recurso</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podrá</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ser</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interpuesto</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en</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cualquier</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momento,</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acompañado</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con</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el</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documento</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que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pruebe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la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fecha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en</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que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presentó</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la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solicitud.</w:t>
      </w:r>
    </w:p>
    <w:p w:rsidR="00861605" w:rsidRPr="00AC7BD9" w:rsidRDefault="00861605" w:rsidP="00DD2BC1">
      <w:pPr>
        <w:spacing w:before="120" w:after="120"/>
        <w:ind w:left="709" w:right="709"/>
        <w:jc w:val="both"/>
        <w:rPr>
          <w:rFonts w:ascii="Palatino Linotype" w:hAnsi="Palatino Linotype" w:cs="Arial"/>
          <w:i/>
          <w:sz w:val="22"/>
          <w:szCs w:val="22"/>
        </w:rPr>
      </w:pPr>
      <w:r w:rsidRPr="00AC7BD9">
        <w:rPr>
          <w:rFonts w:ascii="Palatino Linotype" w:hAnsi="Palatino Linotype" w:cs="Arial"/>
          <w:i/>
          <w:sz w:val="22"/>
          <w:szCs w:val="22"/>
        </w:rPr>
        <w:t>En</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el</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caso</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de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que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se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interponga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ante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la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Unidad</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de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Transparencia,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ésta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deberá</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remitir</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el</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recurso</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de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revisión</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al</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Instituto</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más</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tardar</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al</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día</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lang w:eastAsia="es-MX"/>
        </w:rPr>
        <w:t>siguiente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de</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haberlo</w:t>
      </w:r>
      <w:r w:rsidR="00D730A4" w:rsidRPr="00AC7BD9">
        <w:rPr>
          <w:rFonts w:ascii="Palatino Linotype" w:hAnsi="Palatino Linotype" w:cs="Arial"/>
          <w:i/>
          <w:sz w:val="22"/>
          <w:szCs w:val="22"/>
        </w:rPr>
        <w:t xml:space="preserve"> </w:t>
      </w:r>
      <w:r w:rsidRPr="00AC7BD9">
        <w:rPr>
          <w:rFonts w:ascii="Palatino Linotype" w:hAnsi="Palatino Linotype" w:cs="Arial"/>
          <w:i/>
          <w:sz w:val="22"/>
          <w:szCs w:val="22"/>
        </w:rPr>
        <w:t>recibido.”</w:t>
      </w:r>
    </w:p>
    <w:p w:rsidR="00FC37F3" w:rsidRPr="00AC7BD9" w:rsidRDefault="00D730A4" w:rsidP="00FC37F3">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AC7BD9">
        <w:rPr>
          <w:rFonts w:ascii="Palatino Linotype" w:hAnsi="Palatino Linotype" w:cs="Arial"/>
        </w:rPr>
        <w:t xml:space="preserve">En esa tesitura, atendiendo a que </w:t>
      </w:r>
      <w:r w:rsidRPr="00AC7BD9">
        <w:rPr>
          <w:rFonts w:ascii="Palatino Linotype" w:hAnsi="Palatino Linotype" w:cs="Arial"/>
          <w:b/>
        </w:rPr>
        <w:t>EL SUJETO OBLIGADO</w:t>
      </w:r>
      <w:r w:rsidRPr="00AC7BD9">
        <w:rPr>
          <w:rFonts w:ascii="Palatino Linotype" w:hAnsi="Palatino Linotype" w:cs="Arial"/>
        </w:rPr>
        <w:t xml:space="preserve"> </w:t>
      </w:r>
      <w:r w:rsidR="00406744" w:rsidRPr="00AC7BD9">
        <w:rPr>
          <w:rFonts w:ascii="Palatino Linotype" w:hAnsi="Palatino Linotype" w:cs="Arial"/>
        </w:rPr>
        <w:t xml:space="preserve">notificó la respuesta a la solicitud de información pública el día </w:t>
      </w:r>
      <w:r w:rsidR="00FC37F3" w:rsidRPr="00AC7BD9">
        <w:rPr>
          <w:rFonts w:ascii="Palatino Linotype" w:hAnsi="Palatino Linotype" w:cs="Arial"/>
          <w:b/>
        </w:rPr>
        <w:t>dieciocho</w:t>
      </w:r>
      <w:r w:rsidR="00A00096" w:rsidRPr="00AC7BD9">
        <w:rPr>
          <w:rFonts w:ascii="Palatino Linotype" w:hAnsi="Palatino Linotype" w:cs="Arial"/>
          <w:b/>
        </w:rPr>
        <w:t xml:space="preserve"> </w:t>
      </w:r>
      <w:r w:rsidR="00406744" w:rsidRPr="00AC7BD9">
        <w:rPr>
          <w:rFonts w:ascii="Palatino Linotype" w:hAnsi="Palatino Linotype" w:cs="Arial"/>
          <w:b/>
        </w:rPr>
        <w:t xml:space="preserve">de </w:t>
      </w:r>
      <w:r w:rsidR="00FC37F3" w:rsidRPr="00AC7BD9">
        <w:rPr>
          <w:rFonts w:ascii="Palatino Linotype" w:hAnsi="Palatino Linotype" w:cs="Arial"/>
          <w:b/>
        </w:rPr>
        <w:t>diciembre</w:t>
      </w:r>
      <w:r w:rsidR="00406744" w:rsidRPr="00AC7BD9">
        <w:rPr>
          <w:rFonts w:ascii="Palatino Linotype" w:hAnsi="Palatino Linotype" w:cs="Arial"/>
          <w:b/>
        </w:rPr>
        <w:t xml:space="preserve"> de dos mil </w:t>
      </w:r>
      <w:r w:rsidR="0004425E" w:rsidRPr="00AC7BD9">
        <w:rPr>
          <w:rFonts w:ascii="Palatino Linotype" w:hAnsi="Palatino Linotype" w:cs="Arial"/>
          <w:b/>
        </w:rPr>
        <w:t>dieci</w:t>
      </w:r>
      <w:r w:rsidR="00A00096" w:rsidRPr="00AC7BD9">
        <w:rPr>
          <w:rFonts w:ascii="Palatino Linotype" w:hAnsi="Palatino Linotype" w:cs="Arial"/>
          <w:b/>
        </w:rPr>
        <w:t>ocho</w:t>
      </w:r>
      <w:r w:rsidR="00406744" w:rsidRPr="00AC7BD9">
        <w:rPr>
          <w:rFonts w:ascii="Palatino Linotype" w:hAnsi="Palatino Linotype" w:cs="Arial"/>
        </w:rPr>
        <w:t>; así, el plazo de quince días hábiles</w:t>
      </w:r>
      <w:r w:rsidRPr="00AC7BD9">
        <w:rPr>
          <w:rFonts w:ascii="Palatino Linotype" w:hAnsi="Palatino Linotype" w:cs="Arial"/>
        </w:rPr>
        <w:t xml:space="preserve"> </w:t>
      </w:r>
      <w:r w:rsidR="00861605" w:rsidRPr="00AC7BD9">
        <w:rPr>
          <w:rFonts w:ascii="Palatino Linotype" w:hAnsi="Palatino Linotype" w:cs="Arial"/>
        </w:rPr>
        <w:t>que</w:t>
      </w:r>
      <w:r w:rsidRPr="00AC7BD9">
        <w:rPr>
          <w:rFonts w:ascii="Palatino Linotype" w:hAnsi="Palatino Linotype" w:cs="Arial"/>
        </w:rPr>
        <w:t xml:space="preserve"> </w:t>
      </w:r>
      <w:r w:rsidR="00861605" w:rsidRPr="00AC7BD9">
        <w:rPr>
          <w:rFonts w:ascii="Palatino Linotype" w:hAnsi="Palatino Linotype" w:cs="Arial"/>
        </w:rPr>
        <w:t>el</w:t>
      </w:r>
      <w:r w:rsidRPr="00AC7BD9">
        <w:rPr>
          <w:rFonts w:ascii="Palatino Linotype" w:hAnsi="Palatino Linotype" w:cs="Arial"/>
        </w:rPr>
        <w:t xml:space="preserve"> </w:t>
      </w:r>
      <w:r w:rsidR="00861605" w:rsidRPr="00AC7BD9">
        <w:rPr>
          <w:rFonts w:ascii="Palatino Linotype" w:hAnsi="Palatino Linotype" w:cs="Arial"/>
        </w:rPr>
        <w:t>artículo</w:t>
      </w:r>
      <w:r w:rsidRPr="00AC7BD9">
        <w:rPr>
          <w:rFonts w:ascii="Palatino Linotype" w:hAnsi="Palatino Linotype" w:cs="Arial"/>
        </w:rPr>
        <w:t xml:space="preserve"> </w:t>
      </w:r>
      <w:r w:rsidR="00861605" w:rsidRPr="00AC7BD9">
        <w:rPr>
          <w:rFonts w:ascii="Palatino Linotype" w:hAnsi="Palatino Linotype" w:cs="Arial"/>
        </w:rPr>
        <w:t>178</w:t>
      </w:r>
      <w:r w:rsidRPr="00AC7BD9">
        <w:rPr>
          <w:rFonts w:ascii="Palatino Linotype" w:hAnsi="Palatino Linotype" w:cs="Arial"/>
        </w:rPr>
        <w:t xml:space="preserve"> </w:t>
      </w:r>
      <w:r w:rsidR="00861605" w:rsidRPr="00AC7BD9">
        <w:rPr>
          <w:rFonts w:ascii="Palatino Linotype" w:hAnsi="Palatino Linotype" w:cs="Arial"/>
        </w:rPr>
        <w:t>de</w:t>
      </w:r>
      <w:r w:rsidRPr="00AC7BD9">
        <w:rPr>
          <w:rFonts w:ascii="Palatino Linotype" w:hAnsi="Palatino Linotype" w:cs="Arial"/>
        </w:rPr>
        <w:t xml:space="preserve"> </w:t>
      </w:r>
      <w:r w:rsidR="00861605" w:rsidRPr="00AC7BD9">
        <w:rPr>
          <w:rFonts w:ascii="Palatino Linotype" w:hAnsi="Palatino Linotype" w:cs="Arial"/>
        </w:rPr>
        <w:t>la</w:t>
      </w:r>
      <w:r w:rsidRPr="00AC7BD9">
        <w:rPr>
          <w:rFonts w:ascii="Palatino Linotype" w:hAnsi="Palatino Linotype" w:cs="Arial"/>
        </w:rPr>
        <w:t xml:space="preserve"> </w:t>
      </w:r>
      <w:r w:rsidR="00861605" w:rsidRPr="00AC7BD9">
        <w:rPr>
          <w:rFonts w:ascii="Palatino Linotype" w:hAnsi="Palatino Linotype" w:cs="Arial"/>
        </w:rPr>
        <w:t>Ley</w:t>
      </w:r>
      <w:r w:rsidRPr="00AC7BD9">
        <w:rPr>
          <w:rFonts w:ascii="Palatino Linotype" w:hAnsi="Palatino Linotype" w:cs="Arial"/>
        </w:rPr>
        <w:t xml:space="preserve"> </w:t>
      </w:r>
      <w:r w:rsidR="00861605" w:rsidRPr="00AC7BD9">
        <w:rPr>
          <w:rFonts w:ascii="Palatino Linotype" w:hAnsi="Palatino Linotype" w:cs="Arial"/>
        </w:rPr>
        <w:t>de</w:t>
      </w:r>
      <w:r w:rsidRPr="00AC7BD9">
        <w:rPr>
          <w:rFonts w:ascii="Palatino Linotype" w:hAnsi="Palatino Linotype" w:cs="Arial"/>
        </w:rPr>
        <w:t xml:space="preserve"> </w:t>
      </w:r>
      <w:r w:rsidR="00861605" w:rsidRPr="00AC7BD9">
        <w:rPr>
          <w:rFonts w:ascii="Palatino Linotype" w:hAnsi="Palatino Linotype" w:cs="Arial"/>
        </w:rPr>
        <w:t>la</w:t>
      </w:r>
      <w:r w:rsidRPr="00AC7BD9">
        <w:rPr>
          <w:rFonts w:ascii="Palatino Linotype" w:hAnsi="Palatino Linotype" w:cs="Arial"/>
        </w:rPr>
        <w:t xml:space="preserve"> </w:t>
      </w:r>
      <w:r w:rsidR="00861605" w:rsidRPr="00AC7BD9">
        <w:rPr>
          <w:rFonts w:ascii="Palatino Linotype" w:hAnsi="Palatino Linotype" w:cs="Arial"/>
        </w:rPr>
        <w:t>materia</w:t>
      </w:r>
      <w:r w:rsidRPr="00AC7BD9">
        <w:rPr>
          <w:rFonts w:ascii="Palatino Linotype" w:hAnsi="Palatino Linotype" w:cs="Arial"/>
        </w:rPr>
        <w:t xml:space="preserve"> </w:t>
      </w:r>
      <w:r w:rsidR="00861605" w:rsidRPr="00AC7BD9">
        <w:rPr>
          <w:rFonts w:ascii="Palatino Linotype" w:hAnsi="Palatino Linotype" w:cs="Arial"/>
        </w:rPr>
        <w:t>otorga</w:t>
      </w:r>
      <w:r w:rsidRPr="00AC7BD9">
        <w:rPr>
          <w:rFonts w:ascii="Palatino Linotype" w:hAnsi="Palatino Linotype" w:cs="Arial"/>
        </w:rPr>
        <w:t xml:space="preserve"> </w:t>
      </w:r>
      <w:r w:rsidR="00861605" w:rsidRPr="00AC7BD9">
        <w:rPr>
          <w:rFonts w:ascii="Palatino Linotype" w:hAnsi="Palatino Linotype" w:cs="Arial"/>
        </w:rPr>
        <w:t>a</w:t>
      </w:r>
      <w:r w:rsidR="007554C2" w:rsidRPr="00AC7BD9">
        <w:rPr>
          <w:rFonts w:ascii="Palatino Linotype" w:hAnsi="Palatino Linotype" w:cs="Arial"/>
        </w:rPr>
        <w:t>l</w:t>
      </w:r>
      <w:r w:rsidR="007554C2" w:rsidRPr="00AC7BD9">
        <w:rPr>
          <w:rFonts w:ascii="Palatino Linotype" w:hAnsi="Palatino Linotype" w:cs="Arial"/>
          <w:b/>
        </w:rPr>
        <w:t xml:space="preserve"> RECURRENTE</w:t>
      </w:r>
      <w:r w:rsidRPr="00AC7BD9">
        <w:rPr>
          <w:rFonts w:ascii="Palatino Linotype" w:hAnsi="Palatino Linotype" w:cs="Arial"/>
          <w:b/>
        </w:rPr>
        <w:t xml:space="preserve"> </w:t>
      </w:r>
      <w:r w:rsidR="00861605" w:rsidRPr="00AC7BD9">
        <w:rPr>
          <w:rFonts w:ascii="Palatino Linotype" w:hAnsi="Palatino Linotype" w:cs="Arial"/>
        </w:rPr>
        <w:t>para</w:t>
      </w:r>
      <w:r w:rsidRPr="00AC7BD9">
        <w:rPr>
          <w:rFonts w:ascii="Palatino Linotype" w:hAnsi="Palatino Linotype" w:cs="Arial"/>
        </w:rPr>
        <w:t xml:space="preserve"> </w:t>
      </w:r>
      <w:r w:rsidR="00861605" w:rsidRPr="00AC7BD9">
        <w:rPr>
          <w:rFonts w:ascii="Palatino Linotype" w:hAnsi="Palatino Linotype" w:cs="Arial"/>
        </w:rPr>
        <w:t>presentar</w:t>
      </w:r>
      <w:r w:rsidRPr="00AC7BD9">
        <w:rPr>
          <w:rFonts w:ascii="Palatino Linotype" w:hAnsi="Palatino Linotype" w:cs="Arial"/>
        </w:rPr>
        <w:t xml:space="preserve"> </w:t>
      </w:r>
      <w:r w:rsidR="00861605" w:rsidRPr="00AC7BD9">
        <w:rPr>
          <w:rFonts w:ascii="Palatino Linotype" w:hAnsi="Palatino Linotype" w:cs="Arial"/>
        </w:rPr>
        <w:t>el</w:t>
      </w:r>
      <w:r w:rsidRPr="00AC7BD9">
        <w:rPr>
          <w:rFonts w:ascii="Palatino Linotype" w:hAnsi="Palatino Linotype" w:cs="Arial"/>
        </w:rPr>
        <w:t xml:space="preserve"> </w:t>
      </w:r>
      <w:r w:rsidR="00861605" w:rsidRPr="00AC7BD9">
        <w:rPr>
          <w:rFonts w:ascii="Palatino Linotype" w:hAnsi="Palatino Linotype" w:cs="Arial"/>
        </w:rPr>
        <w:t>recurso</w:t>
      </w:r>
      <w:r w:rsidRPr="00AC7BD9">
        <w:rPr>
          <w:rFonts w:ascii="Palatino Linotype" w:hAnsi="Palatino Linotype" w:cs="Arial"/>
        </w:rPr>
        <w:t xml:space="preserve"> </w:t>
      </w:r>
      <w:r w:rsidR="00861605" w:rsidRPr="00AC7BD9">
        <w:rPr>
          <w:rFonts w:ascii="Palatino Linotype" w:hAnsi="Palatino Linotype" w:cs="Arial"/>
        </w:rPr>
        <w:t>de</w:t>
      </w:r>
      <w:r w:rsidRPr="00AC7BD9">
        <w:rPr>
          <w:rFonts w:ascii="Palatino Linotype" w:hAnsi="Palatino Linotype" w:cs="Arial"/>
        </w:rPr>
        <w:t xml:space="preserve"> </w:t>
      </w:r>
      <w:r w:rsidR="00861605" w:rsidRPr="00AC7BD9">
        <w:rPr>
          <w:rFonts w:ascii="Palatino Linotype" w:hAnsi="Palatino Linotype" w:cs="Arial"/>
        </w:rPr>
        <w:t>revisión,</w:t>
      </w:r>
      <w:r w:rsidRPr="00AC7BD9">
        <w:rPr>
          <w:rFonts w:ascii="Palatino Linotype" w:hAnsi="Palatino Linotype" w:cs="Arial"/>
        </w:rPr>
        <w:t xml:space="preserve"> </w:t>
      </w:r>
      <w:r w:rsidR="00861605" w:rsidRPr="00AC7BD9">
        <w:rPr>
          <w:rFonts w:ascii="Palatino Linotype" w:hAnsi="Palatino Linotype" w:cs="Arial"/>
        </w:rPr>
        <w:t>transcurrió</w:t>
      </w:r>
      <w:r w:rsidRPr="00AC7BD9">
        <w:rPr>
          <w:rFonts w:ascii="Palatino Linotype" w:hAnsi="Palatino Linotype" w:cs="Arial"/>
        </w:rPr>
        <w:t xml:space="preserve"> </w:t>
      </w:r>
      <w:r w:rsidR="00861605" w:rsidRPr="00AC7BD9">
        <w:rPr>
          <w:rFonts w:ascii="Palatino Linotype" w:hAnsi="Palatino Linotype" w:cs="Arial"/>
        </w:rPr>
        <w:t>del</w:t>
      </w:r>
      <w:r w:rsidRPr="00AC7BD9">
        <w:rPr>
          <w:rFonts w:ascii="Palatino Linotype" w:hAnsi="Palatino Linotype" w:cs="Arial"/>
        </w:rPr>
        <w:t xml:space="preserve"> </w:t>
      </w:r>
      <w:r w:rsidR="000000FA" w:rsidRPr="00AC7BD9">
        <w:rPr>
          <w:rFonts w:ascii="Palatino Linotype" w:hAnsi="Palatino Linotype" w:cs="Arial"/>
          <w:b/>
        </w:rPr>
        <w:t xml:space="preserve">diecinueve de </w:t>
      </w:r>
      <w:r w:rsidR="00FC37F3" w:rsidRPr="00AC7BD9">
        <w:rPr>
          <w:rFonts w:ascii="Palatino Linotype" w:hAnsi="Palatino Linotype" w:cs="Arial"/>
          <w:b/>
        </w:rPr>
        <w:t>diciembre</w:t>
      </w:r>
      <w:r w:rsidR="000000FA" w:rsidRPr="00AC7BD9">
        <w:rPr>
          <w:rFonts w:ascii="Palatino Linotype" w:hAnsi="Palatino Linotype" w:cs="Arial"/>
          <w:b/>
        </w:rPr>
        <w:t xml:space="preserve"> </w:t>
      </w:r>
      <w:r w:rsidR="00861605" w:rsidRPr="00AC7BD9">
        <w:rPr>
          <w:rFonts w:ascii="Palatino Linotype" w:hAnsi="Palatino Linotype" w:cs="Arial"/>
          <w:b/>
        </w:rPr>
        <w:t>de</w:t>
      </w:r>
      <w:r w:rsidRPr="00AC7BD9">
        <w:rPr>
          <w:rFonts w:ascii="Palatino Linotype" w:hAnsi="Palatino Linotype" w:cs="Arial"/>
          <w:b/>
        </w:rPr>
        <w:t xml:space="preserve"> </w:t>
      </w:r>
      <w:r w:rsidR="00861605" w:rsidRPr="00AC7BD9">
        <w:rPr>
          <w:rFonts w:ascii="Palatino Linotype" w:hAnsi="Palatino Linotype" w:cs="Arial"/>
          <w:b/>
        </w:rPr>
        <w:t>dos</w:t>
      </w:r>
      <w:r w:rsidRPr="00AC7BD9">
        <w:rPr>
          <w:rFonts w:ascii="Palatino Linotype" w:hAnsi="Palatino Linotype" w:cs="Arial"/>
          <w:b/>
        </w:rPr>
        <w:t xml:space="preserve"> </w:t>
      </w:r>
      <w:r w:rsidR="00861605" w:rsidRPr="00AC7BD9">
        <w:rPr>
          <w:rFonts w:ascii="Palatino Linotype" w:hAnsi="Palatino Linotype" w:cs="Arial"/>
          <w:b/>
        </w:rPr>
        <w:t>mil</w:t>
      </w:r>
      <w:r w:rsidRPr="00AC7BD9">
        <w:rPr>
          <w:rFonts w:ascii="Palatino Linotype" w:hAnsi="Palatino Linotype" w:cs="Arial"/>
          <w:b/>
        </w:rPr>
        <w:t xml:space="preserve"> </w:t>
      </w:r>
      <w:r w:rsidR="00861605" w:rsidRPr="00AC7BD9">
        <w:rPr>
          <w:rFonts w:ascii="Palatino Linotype" w:hAnsi="Palatino Linotype" w:cs="Arial"/>
          <w:b/>
        </w:rPr>
        <w:t>dieci</w:t>
      </w:r>
      <w:r w:rsidR="00020072" w:rsidRPr="00AC7BD9">
        <w:rPr>
          <w:rFonts w:ascii="Palatino Linotype" w:hAnsi="Palatino Linotype" w:cs="Arial"/>
          <w:b/>
        </w:rPr>
        <w:t>ocho</w:t>
      </w:r>
      <w:r w:rsidR="00FC37F3" w:rsidRPr="00AC7BD9">
        <w:rPr>
          <w:rFonts w:ascii="Palatino Linotype" w:hAnsi="Palatino Linotype" w:cs="Arial"/>
          <w:b/>
        </w:rPr>
        <w:t xml:space="preserve"> al veinticuatro de enero de do</w:t>
      </w:r>
      <w:r w:rsidR="000535AC" w:rsidRPr="00AC7BD9">
        <w:rPr>
          <w:rFonts w:ascii="Palatino Linotype" w:hAnsi="Palatino Linotype" w:cs="Arial"/>
          <w:b/>
        </w:rPr>
        <w:t>s</w:t>
      </w:r>
      <w:r w:rsidR="00FC37F3" w:rsidRPr="00AC7BD9">
        <w:rPr>
          <w:rFonts w:ascii="Palatino Linotype" w:hAnsi="Palatino Linotype" w:cs="Arial"/>
          <w:b/>
        </w:rPr>
        <w:t xml:space="preserve"> mil diecinueve</w:t>
      </w:r>
      <w:r w:rsidR="00861605" w:rsidRPr="00AC7BD9">
        <w:rPr>
          <w:rFonts w:ascii="Palatino Linotype" w:hAnsi="Palatino Linotype" w:cs="Arial"/>
        </w:rPr>
        <w:t>,</w:t>
      </w:r>
      <w:r w:rsidRPr="00AC7BD9">
        <w:rPr>
          <w:rFonts w:ascii="Palatino Linotype" w:hAnsi="Palatino Linotype" w:cs="Arial"/>
        </w:rPr>
        <w:t xml:space="preserve"> </w:t>
      </w:r>
      <w:r w:rsidR="00861605" w:rsidRPr="00AC7BD9">
        <w:rPr>
          <w:rFonts w:ascii="Palatino Linotype" w:hAnsi="Palatino Linotype" w:cs="Arial"/>
        </w:rPr>
        <w:t>sin</w:t>
      </w:r>
      <w:r w:rsidRPr="00AC7BD9">
        <w:rPr>
          <w:rFonts w:ascii="Palatino Linotype" w:hAnsi="Palatino Linotype" w:cs="Arial"/>
        </w:rPr>
        <w:t xml:space="preserve"> </w:t>
      </w:r>
      <w:r w:rsidR="00861605" w:rsidRPr="00AC7BD9">
        <w:rPr>
          <w:rFonts w:ascii="Palatino Linotype" w:hAnsi="Palatino Linotype" w:cs="Arial"/>
        </w:rPr>
        <w:t>contemplar</w:t>
      </w:r>
      <w:r w:rsidRPr="00AC7BD9">
        <w:rPr>
          <w:rFonts w:ascii="Palatino Linotype" w:hAnsi="Palatino Linotype" w:cs="Arial"/>
        </w:rPr>
        <w:t xml:space="preserve"> </w:t>
      </w:r>
      <w:r w:rsidR="00861605" w:rsidRPr="00AC7BD9">
        <w:rPr>
          <w:rFonts w:ascii="Palatino Linotype" w:hAnsi="Palatino Linotype" w:cs="Arial"/>
        </w:rPr>
        <w:t>en</w:t>
      </w:r>
      <w:r w:rsidRPr="00AC7BD9">
        <w:rPr>
          <w:rFonts w:ascii="Palatino Linotype" w:hAnsi="Palatino Linotype" w:cs="Arial"/>
        </w:rPr>
        <w:t xml:space="preserve"> </w:t>
      </w:r>
      <w:r w:rsidR="00861605" w:rsidRPr="00AC7BD9">
        <w:rPr>
          <w:rFonts w:ascii="Palatino Linotype" w:hAnsi="Palatino Linotype" w:cs="Arial"/>
        </w:rPr>
        <w:t>el</w:t>
      </w:r>
      <w:r w:rsidRPr="00AC7BD9">
        <w:rPr>
          <w:rFonts w:ascii="Palatino Linotype" w:hAnsi="Palatino Linotype" w:cs="Arial"/>
        </w:rPr>
        <w:t xml:space="preserve"> </w:t>
      </w:r>
      <w:r w:rsidR="00861605" w:rsidRPr="00AC7BD9">
        <w:rPr>
          <w:rFonts w:ascii="Palatino Linotype" w:hAnsi="Palatino Linotype" w:cs="Arial"/>
        </w:rPr>
        <w:t>cómputo</w:t>
      </w:r>
      <w:r w:rsidRPr="00AC7BD9">
        <w:rPr>
          <w:rFonts w:ascii="Palatino Linotype" w:hAnsi="Palatino Linotype" w:cs="Arial"/>
        </w:rPr>
        <w:t xml:space="preserve"> </w:t>
      </w:r>
      <w:r w:rsidR="00861605" w:rsidRPr="00AC7BD9">
        <w:rPr>
          <w:rFonts w:ascii="Palatino Linotype" w:hAnsi="Palatino Linotype" w:cs="Arial"/>
        </w:rPr>
        <w:t>los</w:t>
      </w:r>
      <w:r w:rsidRPr="00AC7BD9">
        <w:rPr>
          <w:rFonts w:ascii="Palatino Linotype" w:hAnsi="Palatino Linotype" w:cs="Arial"/>
        </w:rPr>
        <w:t xml:space="preserve"> </w:t>
      </w:r>
      <w:r w:rsidR="00861605" w:rsidRPr="00AC7BD9">
        <w:rPr>
          <w:rFonts w:ascii="Palatino Linotype" w:hAnsi="Palatino Linotype" w:cs="Arial"/>
        </w:rPr>
        <w:t>días</w:t>
      </w:r>
      <w:r w:rsidRPr="00AC7BD9">
        <w:rPr>
          <w:rFonts w:ascii="Palatino Linotype" w:hAnsi="Palatino Linotype" w:cs="Arial"/>
        </w:rPr>
        <w:t xml:space="preserve"> </w:t>
      </w:r>
      <w:r w:rsidR="00FC37F3" w:rsidRPr="00AC7BD9">
        <w:rPr>
          <w:rFonts w:ascii="Palatino Linotype" w:hAnsi="Palatino Linotype" w:cs="Arial"/>
        </w:rPr>
        <w:t xml:space="preserve">veintidós, veintitrés, veintinueve y treinta de diciembre de dos mil dieciocho, cinco y seis de enero de diecinueve, por corresponder a sábados y domingos, en términos del artículo 3, fracción X, de la </w:t>
      </w:r>
      <w:r w:rsidR="00FC37F3" w:rsidRPr="00AC7BD9">
        <w:rPr>
          <w:rFonts w:ascii="Palatino Linotype" w:hAnsi="Palatino Linotype"/>
        </w:rPr>
        <w:t xml:space="preserve">Ley de Transparencia y Acceso a la Información Pública del Estado de México y Municipios; </w:t>
      </w:r>
      <w:r w:rsidR="00FC37F3" w:rsidRPr="00AC7BD9">
        <w:rPr>
          <w:rFonts w:ascii="Palatino Linotype" w:hAnsi="Palatino Linotype" w:cs="Arial"/>
        </w:rPr>
        <w:t>asimismo, no se computaron los días veinte, veintiuno, veinticuatro, veintiséis, veintisiete, veintiocho y treinta y uno de diciembre de dos mil dieciocho, dos, tres y cuatro de enero de diecinueve, por corresponder al Segundo Periodo Vacacional y los días veinticinco de diciembre de dos mil dieciocho y uno de enero de dos mil diecinueve, por suspensión de labores en este Instituto, de conformidad con el Calendario Oficial en Materia de Transparencia, Acceso a la Información Pública y Protección de Datos Personales del Estado de México y Municipios, para el año dos mil dieciocho y enero dos mil diecinueve, publicado en el Periódico Oficial “Gaceta del Gobierno”, el veinte de diciembre de dos mil diecisiete.</w:t>
      </w:r>
    </w:p>
    <w:p w:rsidR="00685304" w:rsidRPr="00AC7BD9" w:rsidRDefault="00685304" w:rsidP="0068530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AC7BD9">
        <w:rPr>
          <w:rFonts w:ascii="Palatino Linotype" w:hAnsi="Palatino Linotype" w:cs="Arial"/>
        </w:rPr>
        <w:t>En ese tenor, si el recurso de revisión que nos ocupa, se interpuso el día</w:t>
      </w:r>
      <w:r w:rsidRPr="00AC7BD9">
        <w:rPr>
          <w:rFonts w:ascii="Palatino Linotype" w:hAnsi="Palatino Linotype" w:cs="Arial"/>
          <w:b/>
        </w:rPr>
        <w:t xml:space="preserve"> </w:t>
      </w:r>
      <w:r w:rsidR="00FC37F3" w:rsidRPr="00AC7BD9">
        <w:rPr>
          <w:rFonts w:ascii="Palatino Linotype" w:hAnsi="Palatino Linotype" w:cs="Arial"/>
          <w:b/>
          <w:u w:val="single"/>
        </w:rPr>
        <w:t>once de enero de do</w:t>
      </w:r>
      <w:r w:rsidR="000535AC" w:rsidRPr="00AC7BD9">
        <w:rPr>
          <w:rFonts w:ascii="Palatino Linotype" w:hAnsi="Palatino Linotype" w:cs="Arial"/>
          <w:b/>
          <w:u w:val="single"/>
        </w:rPr>
        <w:t>s</w:t>
      </w:r>
      <w:r w:rsidR="00FC37F3" w:rsidRPr="00AC7BD9">
        <w:rPr>
          <w:rFonts w:ascii="Palatino Linotype" w:hAnsi="Palatino Linotype" w:cs="Arial"/>
          <w:b/>
          <w:u w:val="single"/>
        </w:rPr>
        <w:t xml:space="preserve"> mil diecinueve</w:t>
      </w:r>
      <w:r w:rsidRPr="00AC7BD9">
        <w:rPr>
          <w:rFonts w:ascii="Palatino Linotype" w:hAnsi="Palatino Linotype" w:cs="Arial"/>
        </w:rPr>
        <w:t>, éste se encuentra dentro de los márgenes temporales previstos en el artículo 178 de la Ley de Transparencia y Acceso a la Información</w:t>
      </w:r>
      <w:r w:rsidRPr="00AC7BD9">
        <w:rPr>
          <w:rFonts w:ascii="Palatino Linotype" w:hAnsi="Palatino Linotype"/>
        </w:rPr>
        <w:t xml:space="preserve"> Pública del Estado de México y Municipios</w:t>
      </w:r>
      <w:r w:rsidRPr="00AC7BD9">
        <w:rPr>
          <w:rFonts w:ascii="Palatino Linotype" w:hAnsi="Palatino Linotype" w:cs="Arial"/>
        </w:rPr>
        <w:t xml:space="preserve"> y, por tanto, su interposición se considera oportuna.</w:t>
      </w:r>
    </w:p>
    <w:p w:rsidR="0020533C" w:rsidRPr="00AC7BD9" w:rsidRDefault="00E80488" w:rsidP="00531137">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b/>
        </w:rPr>
      </w:pPr>
      <w:r w:rsidRPr="00AC7BD9">
        <w:rPr>
          <w:rFonts w:ascii="Palatino Linotype" w:hAnsi="Palatino Linotype" w:cs="Arial"/>
          <w:b/>
          <w:szCs w:val="28"/>
        </w:rPr>
        <w:t xml:space="preserve">Procedibilidad. </w:t>
      </w:r>
      <w:r w:rsidR="0020533C" w:rsidRPr="00AC7BD9">
        <w:rPr>
          <w:rFonts w:ascii="Palatino Linotype" w:hAnsi="Palatino Linotype" w:cs="Arial"/>
        </w:rPr>
        <w:t xml:space="preserve">Del análisis efectuado, se advierte la procedibilidad del presente recurso de revisión, en razón de acreditación </w:t>
      </w:r>
      <w:r w:rsidR="0020533C" w:rsidRPr="00AC7BD9">
        <w:rPr>
          <w:rFonts w:ascii="Palatino Linotype" w:hAnsi="Palatino Linotype" w:cs="Arial"/>
          <w:snapToGrid w:val="0"/>
        </w:rPr>
        <w:t>plena</w:t>
      </w:r>
      <w:r w:rsidR="0020533C" w:rsidRPr="00AC7BD9">
        <w:rPr>
          <w:rFonts w:ascii="Palatino Linotype" w:hAnsi="Palatino Linotype" w:cs="Arial"/>
        </w:rPr>
        <w:t xml:space="preserve"> de todos y cada uno de los elementos formales exigidos por el artículo 180 de la Ley de Transparencia y Acceso a la Información Pública</w:t>
      </w:r>
      <w:r w:rsidR="0020533C" w:rsidRPr="00AC7BD9">
        <w:rPr>
          <w:rFonts w:ascii="Palatino Linotype" w:hAnsi="Palatino Linotype"/>
        </w:rPr>
        <w:t xml:space="preserve"> </w:t>
      </w:r>
      <w:r w:rsidR="0020533C" w:rsidRPr="00AC7BD9">
        <w:rPr>
          <w:rFonts w:ascii="Palatino Linotype" w:hAnsi="Palatino Linotype" w:cs="Arial"/>
        </w:rPr>
        <w:t>del</w:t>
      </w:r>
      <w:r w:rsidR="0020533C" w:rsidRPr="00AC7BD9">
        <w:rPr>
          <w:rFonts w:ascii="Palatino Linotype" w:hAnsi="Palatino Linotype"/>
        </w:rPr>
        <w:t xml:space="preserve"> </w:t>
      </w:r>
      <w:r w:rsidR="0020533C" w:rsidRPr="00AC7BD9">
        <w:rPr>
          <w:rFonts w:ascii="Palatino Linotype" w:hAnsi="Palatino Linotype" w:cs="Arial"/>
        </w:rPr>
        <w:t>Estado</w:t>
      </w:r>
      <w:r w:rsidR="0020533C" w:rsidRPr="00AC7BD9">
        <w:rPr>
          <w:rFonts w:ascii="Palatino Linotype" w:hAnsi="Palatino Linotype"/>
        </w:rPr>
        <w:t xml:space="preserve"> de México y Municipios, en atención a que fue presentado mediante el formato visible en </w:t>
      </w:r>
      <w:r w:rsidR="0020533C" w:rsidRPr="00AC7BD9">
        <w:rPr>
          <w:rFonts w:ascii="Palatino Linotype" w:hAnsi="Palatino Linotype"/>
          <w:b/>
        </w:rPr>
        <w:t>EL SAIMEX</w:t>
      </w:r>
      <w:r w:rsidR="0020533C" w:rsidRPr="00AC7BD9">
        <w:rPr>
          <w:rFonts w:ascii="Palatino Linotype" w:hAnsi="Palatino Linotype"/>
        </w:rPr>
        <w:t>.</w:t>
      </w:r>
    </w:p>
    <w:p w:rsidR="00E84586" w:rsidRPr="00AC7BD9" w:rsidRDefault="000B167C" w:rsidP="00930361">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rPr>
      </w:pPr>
      <w:r w:rsidRPr="00AC7BD9">
        <w:rPr>
          <w:rFonts w:ascii="Palatino Linotype" w:hAnsi="Palatino Linotype" w:cs="Arial"/>
          <w:b/>
        </w:rPr>
        <w:t>Estudio y resolución del asunto.</w:t>
      </w:r>
      <w:r w:rsidRPr="00AC7BD9">
        <w:rPr>
          <w:rFonts w:ascii="Palatino Linotype" w:hAnsi="Palatino Linotype" w:cs="Arial"/>
        </w:rPr>
        <w:t xml:space="preserve"> Una vez determinada la vía sobre la que versará el presente </w:t>
      </w:r>
      <w:r w:rsidR="005A594A" w:rsidRPr="00AC7BD9">
        <w:rPr>
          <w:rFonts w:ascii="Palatino Linotype" w:hAnsi="Palatino Linotype" w:cs="Arial"/>
        </w:rPr>
        <w:t>recurso</w:t>
      </w:r>
      <w:r w:rsidRPr="00AC7BD9">
        <w:rPr>
          <w:rFonts w:ascii="Palatino Linotype" w:hAnsi="Palatino Linotype" w:cs="Arial"/>
        </w:rPr>
        <w:t xml:space="preserve">, es conveniente analizar si la respuesta del </w:t>
      </w:r>
      <w:r w:rsidRPr="00AC7BD9">
        <w:rPr>
          <w:rFonts w:ascii="Palatino Linotype" w:hAnsi="Palatino Linotype" w:cs="Arial"/>
          <w:b/>
          <w:lang w:eastAsia="es-MX"/>
        </w:rPr>
        <w:t>SUJETO OBLIGADO</w:t>
      </w:r>
      <w:r w:rsidRPr="00AC7BD9">
        <w:rPr>
          <w:rFonts w:ascii="Palatino Linotype" w:hAnsi="Palatino Linotype" w:cs="Arial"/>
        </w:rPr>
        <w:t xml:space="preserve"> cumple con los requisitos y procedimientos del derecho de acceso a la información pública</w:t>
      </w:r>
      <w:r w:rsidR="00691426" w:rsidRPr="00AC7BD9">
        <w:rPr>
          <w:rFonts w:ascii="Palatino Linotype" w:hAnsi="Palatino Linotype" w:cs="Arial"/>
        </w:rPr>
        <w:t>.</w:t>
      </w:r>
    </w:p>
    <w:p w:rsidR="0021281C" w:rsidRPr="00AC7BD9" w:rsidRDefault="00691426" w:rsidP="00E84586">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rPr>
      </w:pPr>
      <w:r w:rsidRPr="00AC7BD9">
        <w:rPr>
          <w:rFonts w:ascii="Palatino Linotype" w:hAnsi="Palatino Linotype"/>
        </w:rPr>
        <w:t>En ese contexto</w:t>
      </w:r>
      <w:r w:rsidR="000B167C" w:rsidRPr="00AC7BD9">
        <w:rPr>
          <w:rFonts w:ascii="Palatino Linotype" w:hAnsi="Palatino Linotype"/>
        </w:rPr>
        <w:t xml:space="preserve">, debemos </w:t>
      </w:r>
      <w:r w:rsidR="000B167C" w:rsidRPr="00AC7BD9">
        <w:rPr>
          <w:rFonts w:ascii="Palatino Linotype" w:hAnsi="Palatino Linotype" w:cs="Arial"/>
        </w:rPr>
        <w:t>recordar</w:t>
      </w:r>
      <w:r w:rsidR="000B167C" w:rsidRPr="00AC7BD9">
        <w:rPr>
          <w:rFonts w:ascii="Palatino Linotype" w:hAnsi="Palatino Linotype"/>
        </w:rPr>
        <w:t xml:space="preserve"> que </w:t>
      </w:r>
      <w:r w:rsidR="003B58D3" w:rsidRPr="00AC7BD9">
        <w:rPr>
          <w:rFonts w:ascii="Palatino Linotype" w:hAnsi="Palatino Linotype"/>
        </w:rPr>
        <w:t>de acuerdo a lo señalado en la solicitud d</w:t>
      </w:r>
      <w:r w:rsidR="0013060C" w:rsidRPr="00AC7BD9">
        <w:rPr>
          <w:rFonts w:ascii="Palatino Linotype" w:hAnsi="Palatino Linotype"/>
        </w:rPr>
        <w:t>e</w:t>
      </w:r>
      <w:r w:rsidR="0013060C" w:rsidRPr="00AC7BD9">
        <w:rPr>
          <w:rFonts w:ascii="Palatino Linotype" w:hAnsi="Palatino Linotype" w:cs="Arial"/>
          <w:b/>
        </w:rPr>
        <w:t xml:space="preserve"> LA RECURRENTE</w:t>
      </w:r>
      <w:r w:rsidR="003B58D3" w:rsidRPr="00AC7BD9">
        <w:rPr>
          <w:rFonts w:ascii="Palatino Linotype" w:hAnsi="Palatino Linotype"/>
        </w:rPr>
        <w:t>, requirió</w:t>
      </w:r>
      <w:r w:rsidR="000B167C" w:rsidRPr="00AC7BD9">
        <w:rPr>
          <w:rFonts w:ascii="Palatino Linotype" w:hAnsi="Palatino Linotype"/>
        </w:rPr>
        <w:t xml:space="preserve"> </w:t>
      </w:r>
      <w:r w:rsidR="00557C63" w:rsidRPr="00AC7BD9">
        <w:rPr>
          <w:rFonts w:ascii="Palatino Linotype" w:hAnsi="Palatino Linotype"/>
        </w:rPr>
        <w:t xml:space="preserve">vía </w:t>
      </w:r>
      <w:r w:rsidR="00557C63" w:rsidRPr="00AC7BD9">
        <w:rPr>
          <w:rFonts w:ascii="Palatino Linotype" w:hAnsi="Palatino Linotype"/>
          <w:b/>
        </w:rPr>
        <w:t>SAIMEX</w:t>
      </w:r>
      <w:r w:rsidR="00557C63" w:rsidRPr="00AC7BD9">
        <w:rPr>
          <w:rFonts w:ascii="Palatino Linotype" w:hAnsi="Palatino Linotype"/>
        </w:rPr>
        <w:t>,</w:t>
      </w:r>
      <w:r w:rsidR="00382A3F" w:rsidRPr="00AC7BD9">
        <w:rPr>
          <w:rFonts w:ascii="Palatino Linotype" w:hAnsi="Palatino Linotype"/>
        </w:rPr>
        <w:t xml:space="preserve"> la </w:t>
      </w:r>
      <w:r w:rsidR="0021281C" w:rsidRPr="00AC7BD9">
        <w:rPr>
          <w:rFonts w:ascii="Palatino Linotype" w:hAnsi="Palatino Linotype"/>
        </w:rPr>
        <w:t>“</w:t>
      </w:r>
      <w:r w:rsidR="000535AC" w:rsidRPr="00AC7BD9">
        <w:rPr>
          <w:rFonts w:ascii="Palatino Linotype" w:hAnsi="Palatino Linotype" w:cs="Arial"/>
          <w:i/>
        </w:rPr>
        <w:t xml:space="preserve">LA TRAYECTORIA DEL </w:t>
      </w:r>
      <w:r w:rsidR="002745E6" w:rsidRPr="002745E6">
        <w:rPr>
          <w:rFonts w:ascii="Palatino Linotype" w:hAnsi="Palatino Linotype" w:cs="Arial"/>
          <w:i/>
        </w:rPr>
        <w:t>C. XXXXXXX XXXXXXXXX XXXXXXXX Y/O XXXXXXX XXXXXXXXX XXXXXXXX</w:t>
      </w:r>
      <w:bookmarkStart w:id="2" w:name="_GoBack"/>
      <w:bookmarkEnd w:id="2"/>
      <w:r w:rsidR="000535AC" w:rsidRPr="00AC7BD9">
        <w:rPr>
          <w:rFonts w:ascii="Palatino Linotype" w:hAnsi="Palatino Linotype" w:cs="Arial"/>
          <w:i/>
        </w:rPr>
        <w:t xml:space="preserve"> AL DESEMPEÑAR CUALQUIER EMPLEO, CARGO O COMISIÓN</w:t>
      </w:r>
      <w:r w:rsidR="0021281C" w:rsidRPr="00AC7BD9">
        <w:rPr>
          <w:rFonts w:ascii="Palatino Linotype" w:hAnsi="Palatino Linotype"/>
          <w:i/>
        </w:rPr>
        <w:t>”.</w:t>
      </w:r>
    </w:p>
    <w:p w:rsidR="00382A3F" w:rsidRPr="00AC7BD9" w:rsidRDefault="0021281C" w:rsidP="00CB6074">
      <w:pPr>
        <w:spacing w:before="120" w:line="360" w:lineRule="auto"/>
        <w:jc w:val="both"/>
        <w:rPr>
          <w:rFonts w:ascii="Palatino Linotype" w:hAnsi="Palatino Linotype"/>
        </w:rPr>
      </w:pPr>
      <w:r w:rsidRPr="00AC7BD9">
        <w:rPr>
          <w:rFonts w:ascii="Palatino Linotype" w:hAnsi="Palatino Linotype" w:cs="Arial"/>
        </w:rPr>
        <w:t>E</w:t>
      </w:r>
      <w:r w:rsidR="000B167C" w:rsidRPr="00AC7BD9">
        <w:rPr>
          <w:rFonts w:ascii="Palatino Linotype" w:hAnsi="Palatino Linotype" w:cs="Arial"/>
        </w:rPr>
        <w:t xml:space="preserve">n respuesta a la solicitud de acceso a la información pública, </w:t>
      </w:r>
      <w:r w:rsidR="00382A3F" w:rsidRPr="00AC7BD9">
        <w:rPr>
          <w:rFonts w:ascii="Palatino Linotype" w:hAnsi="Palatino Linotype" w:cs="Arial"/>
          <w:b/>
        </w:rPr>
        <w:t>EL</w:t>
      </w:r>
      <w:r w:rsidR="006C6B45" w:rsidRPr="00AC7BD9">
        <w:rPr>
          <w:rFonts w:ascii="Palatino Linotype" w:hAnsi="Palatino Linotype" w:cs="Arial"/>
        </w:rPr>
        <w:t xml:space="preserve"> </w:t>
      </w:r>
      <w:r w:rsidR="000B167C" w:rsidRPr="00AC7BD9">
        <w:rPr>
          <w:rFonts w:ascii="Palatino Linotype" w:hAnsi="Palatino Linotype" w:cs="Arial"/>
          <w:b/>
        </w:rPr>
        <w:t>SUJETO OBLIGADO</w:t>
      </w:r>
      <w:r w:rsidR="00FA6314" w:rsidRPr="00AC7BD9">
        <w:rPr>
          <w:rFonts w:ascii="Palatino Linotype" w:hAnsi="Palatino Linotype" w:cs="Arial"/>
        </w:rPr>
        <w:t xml:space="preserve">, </w:t>
      </w:r>
      <w:r w:rsidR="00382A3F" w:rsidRPr="00AC7BD9">
        <w:rPr>
          <w:rFonts w:ascii="Palatino Linotype" w:hAnsi="Palatino Linotype" w:cs="Arial"/>
        </w:rPr>
        <w:t xml:space="preserve">a través de </w:t>
      </w:r>
      <w:r w:rsidR="00382A3F" w:rsidRPr="00AC7BD9">
        <w:rPr>
          <w:rFonts w:ascii="Palatino Linotype" w:hAnsi="Palatino Linotype"/>
        </w:rPr>
        <w:t xml:space="preserve">la </w:t>
      </w:r>
      <w:r w:rsidR="000535AC" w:rsidRPr="00AC7BD9">
        <w:rPr>
          <w:rFonts w:ascii="Palatino Linotype" w:hAnsi="Palatino Linotype"/>
        </w:rPr>
        <w:t>Jefa de Departamento de Recursos Humanos y el Director de Administración y Finanzas, en su carácter de Servidores Públicos Habilitados competentes</w:t>
      </w:r>
      <w:r w:rsidR="00CB6074" w:rsidRPr="00AC7BD9">
        <w:rPr>
          <w:rFonts w:ascii="Palatino Linotype" w:hAnsi="Palatino Linotype"/>
        </w:rPr>
        <w:t xml:space="preserve">, </w:t>
      </w:r>
      <w:r w:rsidR="00382A3F" w:rsidRPr="00AC7BD9">
        <w:rPr>
          <w:rFonts w:ascii="Palatino Linotype" w:hAnsi="Palatino Linotype"/>
        </w:rPr>
        <w:t>señaló medularmente lo siguiente:</w:t>
      </w:r>
    </w:p>
    <w:p w:rsidR="000535AC" w:rsidRPr="00AC7BD9" w:rsidRDefault="000535AC" w:rsidP="000535AC">
      <w:pPr>
        <w:pStyle w:val="Prrafodelista"/>
        <w:numPr>
          <w:ilvl w:val="0"/>
          <w:numId w:val="32"/>
        </w:numPr>
        <w:spacing w:before="120" w:line="360" w:lineRule="auto"/>
        <w:jc w:val="both"/>
        <w:rPr>
          <w:rFonts w:ascii="Palatino Linotype" w:hAnsi="Palatino Linotype"/>
        </w:rPr>
      </w:pPr>
      <w:r w:rsidRPr="00AC7BD9">
        <w:rPr>
          <w:rFonts w:ascii="Palatino Linotype" w:hAnsi="Palatino Linotype"/>
        </w:rPr>
        <w:t xml:space="preserve">Oficio número INFOEM/DAF/DRH/092/2018, de fecha 4 de diciembre de 2018, mediante el cual la Jefa de Departamento de Recursos Humanos informó que, una vez realizada una búsqueda exhaustiva en los archivos que obran en dicho Departamento, </w:t>
      </w:r>
      <w:r w:rsidRPr="00AC7BD9">
        <w:rPr>
          <w:rFonts w:ascii="Palatino Linotype" w:hAnsi="Palatino Linotype"/>
          <w:b/>
        </w:rPr>
        <w:t>no se encontró documento</w:t>
      </w:r>
      <w:r w:rsidRPr="00AC7BD9">
        <w:rPr>
          <w:rFonts w:ascii="Palatino Linotype" w:hAnsi="Palatino Linotype"/>
        </w:rPr>
        <w:t xml:space="preserve"> alguno relacionado con la trayectoria de la persona señalada en la solicitud.</w:t>
      </w:r>
    </w:p>
    <w:p w:rsidR="000535AC" w:rsidRPr="00AC7BD9" w:rsidRDefault="000535AC" w:rsidP="00C050C1">
      <w:pPr>
        <w:pStyle w:val="Prrafodelista"/>
        <w:numPr>
          <w:ilvl w:val="0"/>
          <w:numId w:val="32"/>
        </w:numPr>
        <w:spacing w:before="120" w:line="360" w:lineRule="auto"/>
        <w:jc w:val="both"/>
        <w:rPr>
          <w:rFonts w:ascii="Palatino Linotype" w:hAnsi="Palatino Linotype"/>
        </w:rPr>
      </w:pPr>
      <w:r w:rsidRPr="00AC7BD9">
        <w:rPr>
          <w:rFonts w:ascii="Palatino Linotype" w:hAnsi="Palatino Linotype"/>
        </w:rPr>
        <w:t xml:space="preserve">Oficio número INFOEM/DAF/527/2018, de fecha 13 de diciembre de 2018, mediante el cual el Director de Administración y Finanzas informó que, después de realizar una búsqueda minuciosa y exhaustiva de la información requerida en los archivos de dicha Dirección, así como en el Departamento de Recursos Humanos que le es adscrito, </w:t>
      </w:r>
      <w:r w:rsidRPr="00AC7BD9">
        <w:rPr>
          <w:rFonts w:ascii="Palatino Linotype" w:hAnsi="Palatino Linotype"/>
          <w:b/>
        </w:rPr>
        <w:t>no se encontró ningún documento o registro relativo a la trayectoria de la persona</w:t>
      </w:r>
      <w:r w:rsidRPr="00AC7BD9">
        <w:rPr>
          <w:rFonts w:ascii="Palatino Linotype" w:hAnsi="Palatino Linotype"/>
        </w:rPr>
        <w:t xml:space="preserve"> citada en la solicitud.</w:t>
      </w:r>
    </w:p>
    <w:p w:rsidR="000B167C" w:rsidRPr="00AC7BD9" w:rsidRDefault="005C4809" w:rsidP="000B167C">
      <w:pPr>
        <w:widowControl w:val="0"/>
        <w:autoSpaceDE w:val="0"/>
        <w:autoSpaceDN w:val="0"/>
        <w:adjustRightInd w:val="0"/>
        <w:spacing w:before="200" w:after="200" w:line="360" w:lineRule="auto"/>
        <w:jc w:val="both"/>
        <w:rPr>
          <w:rFonts w:ascii="Palatino Linotype" w:hAnsi="Palatino Linotype" w:cs="Arial"/>
        </w:rPr>
      </w:pPr>
      <w:r w:rsidRPr="00AC7BD9">
        <w:rPr>
          <w:rFonts w:ascii="Palatino Linotype" w:hAnsi="Palatino Linotype"/>
        </w:rPr>
        <w:t>I</w:t>
      </w:r>
      <w:r w:rsidR="000B167C" w:rsidRPr="00AC7BD9">
        <w:rPr>
          <w:rFonts w:ascii="Palatino Linotype" w:hAnsi="Palatino Linotype"/>
        </w:rPr>
        <w:t>nconforme</w:t>
      </w:r>
      <w:r w:rsidR="000B167C" w:rsidRPr="00AC7BD9">
        <w:rPr>
          <w:rFonts w:ascii="Palatino Linotype" w:hAnsi="Palatino Linotype" w:cs="Arial"/>
        </w:rPr>
        <w:t xml:space="preserve"> con </w:t>
      </w:r>
      <w:r w:rsidR="00602C44" w:rsidRPr="00AC7BD9">
        <w:rPr>
          <w:rFonts w:ascii="Palatino Linotype" w:hAnsi="Palatino Linotype" w:cs="Arial"/>
        </w:rPr>
        <w:t>la</w:t>
      </w:r>
      <w:r w:rsidR="000B167C" w:rsidRPr="00AC7BD9">
        <w:rPr>
          <w:rFonts w:ascii="Palatino Linotype" w:hAnsi="Palatino Linotype" w:cs="Arial"/>
        </w:rPr>
        <w:t xml:space="preserve"> respuesta</w:t>
      </w:r>
      <w:r w:rsidR="00602C44" w:rsidRPr="00AC7BD9">
        <w:rPr>
          <w:rFonts w:ascii="Palatino Linotype" w:hAnsi="Palatino Linotype" w:cs="Arial"/>
        </w:rPr>
        <w:t xml:space="preserve"> otorgada por </w:t>
      </w:r>
      <w:r w:rsidR="00602C44" w:rsidRPr="00AC7BD9">
        <w:rPr>
          <w:rFonts w:ascii="Palatino Linotype" w:hAnsi="Palatino Linotype" w:cs="Arial"/>
          <w:b/>
        </w:rPr>
        <w:t>EL SUJETO OBLIGADO</w:t>
      </w:r>
      <w:r w:rsidR="000B167C" w:rsidRPr="00AC7BD9">
        <w:rPr>
          <w:rFonts w:ascii="Palatino Linotype" w:hAnsi="Palatino Linotype" w:cs="Arial"/>
        </w:rPr>
        <w:t xml:space="preserve">, </w:t>
      </w:r>
      <w:r w:rsidR="0013060C" w:rsidRPr="00AC7BD9">
        <w:rPr>
          <w:rFonts w:ascii="Palatino Linotype" w:hAnsi="Palatino Linotype" w:cs="Arial"/>
          <w:b/>
        </w:rPr>
        <w:t>LA RECURRENTE</w:t>
      </w:r>
      <w:r w:rsidR="00BA43F2" w:rsidRPr="00AC7BD9">
        <w:rPr>
          <w:rFonts w:ascii="Palatino Linotype" w:hAnsi="Palatino Linotype" w:cs="Arial"/>
          <w:b/>
          <w:color w:val="000000"/>
          <w:lang w:eastAsia="es-MX"/>
        </w:rPr>
        <w:t xml:space="preserve"> </w:t>
      </w:r>
      <w:r w:rsidR="000B167C" w:rsidRPr="00AC7BD9">
        <w:rPr>
          <w:rFonts w:ascii="Palatino Linotype" w:hAnsi="Palatino Linotype" w:cs="Arial"/>
        </w:rPr>
        <w:t xml:space="preserve">interpuso el medio de </w:t>
      </w:r>
      <w:r w:rsidR="000B167C" w:rsidRPr="00AC7BD9">
        <w:rPr>
          <w:rFonts w:ascii="Palatino Linotype" w:hAnsi="Palatino Linotype"/>
        </w:rPr>
        <w:t>impugnación</w:t>
      </w:r>
      <w:r w:rsidR="000B167C" w:rsidRPr="00AC7BD9">
        <w:rPr>
          <w:rFonts w:ascii="Palatino Linotype" w:hAnsi="Palatino Linotype" w:cs="Arial"/>
        </w:rPr>
        <w:t xml:space="preserve"> materia de análisis, en el que </w:t>
      </w:r>
      <w:r w:rsidR="00602C44" w:rsidRPr="00AC7BD9">
        <w:rPr>
          <w:rFonts w:ascii="Palatino Linotype" w:hAnsi="Palatino Linotype" w:cs="Arial"/>
        </w:rPr>
        <w:t xml:space="preserve">indicó </w:t>
      </w:r>
      <w:r w:rsidR="000B167C" w:rsidRPr="00AC7BD9">
        <w:rPr>
          <w:rFonts w:ascii="Palatino Linotype" w:hAnsi="Palatino Linotype" w:cs="Arial"/>
        </w:rPr>
        <w:t>como Acto Impugnado</w:t>
      </w:r>
      <w:r w:rsidR="00602C44" w:rsidRPr="00AC7BD9">
        <w:rPr>
          <w:rFonts w:ascii="Palatino Linotype" w:hAnsi="Palatino Linotype" w:cs="Arial"/>
        </w:rPr>
        <w:t>:</w:t>
      </w:r>
    </w:p>
    <w:p w:rsidR="00602C44" w:rsidRPr="00AC7BD9" w:rsidRDefault="00602C44" w:rsidP="00602C44">
      <w:pPr>
        <w:spacing w:before="120" w:after="120"/>
        <w:ind w:left="709" w:right="709"/>
        <w:jc w:val="both"/>
        <w:rPr>
          <w:rFonts w:ascii="Palatino Linotype" w:hAnsi="Palatino Linotype" w:cs="Arial"/>
        </w:rPr>
      </w:pPr>
      <w:r w:rsidRPr="00AC7BD9">
        <w:rPr>
          <w:rFonts w:ascii="Palatino Linotype" w:hAnsi="Palatino Linotype" w:cs="Arial"/>
          <w:i/>
          <w:sz w:val="22"/>
          <w:szCs w:val="22"/>
          <w:lang w:eastAsia="es-MX"/>
        </w:rPr>
        <w:t>“</w:t>
      </w:r>
      <w:r w:rsidR="00C050C1" w:rsidRPr="00AC7BD9">
        <w:rPr>
          <w:rFonts w:ascii="Palatino Linotype" w:hAnsi="Palatino Linotype" w:cs="Arial"/>
          <w:i/>
          <w:sz w:val="22"/>
          <w:szCs w:val="22"/>
          <w:lang w:eastAsia="es-MX"/>
        </w:rPr>
        <w:t>LA RESPUESTA DEL SUJETO OBLIGADO</w:t>
      </w:r>
      <w:r w:rsidRPr="00AC7BD9">
        <w:rPr>
          <w:rFonts w:ascii="Palatino Linotype" w:hAnsi="Palatino Linotype" w:cs="Arial"/>
          <w:i/>
          <w:sz w:val="22"/>
          <w:szCs w:val="22"/>
          <w:lang w:eastAsia="es-MX"/>
        </w:rPr>
        <w:t xml:space="preserve">” </w:t>
      </w:r>
      <w:r w:rsidRPr="00AC7BD9">
        <w:rPr>
          <w:rFonts w:ascii="Palatino Linotype" w:hAnsi="Palatino Linotype" w:cs="Arial"/>
          <w:sz w:val="22"/>
          <w:szCs w:val="22"/>
          <w:lang w:eastAsia="es-MX"/>
        </w:rPr>
        <w:t>(Sic)</w:t>
      </w:r>
    </w:p>
    <w:p w:rsidR="000B167C" w:rsidRPr="00AC7BD9" w:rsidRDefault="000B167C" w:rsidP="000B167C">
      <w:pPr>
        <w:widowControl w:val="0"/>
        <w:autoSpaceDE w:val="0"/>
        <w:autoSpaceDN w:val="0"/>
        <w:adjustRightInd w:val="0"/>
        <w:spacing w:before="200" w:after="200" w:line="360" w:lineRule="auto"/>
        <w:jc w:val="both"/>
        <w:rPr>
          <w:rFonts w:ascii="Palatino Linotype" w:hAnsi="Palatino Linotype"/>
        </w:rPr>
      </w:pPr>
      <w:r w:rsidRPr="00AC7BD9">
        <w:rPr>
          <w:rFonts w:ascii="Palatino Linotype" w:hAnsi="Palatino Linotype"/>
        </w:rPr>
        <w:t xml:space="preserve">Asimismo, </w:t>
      </w:r>
      <w:r w:rsidR="0013060C" w:rsidRPr="00AC7BD9">
        <w:rPr>
          <w:rFonts w:ascii="Palatino Linotype" w:hAnsi="Palatino Linotype" w:cs="Arial"/>
          <w:b/>
        </w:rPr>
        <w:t>LA RECURRENTE</w:t>
      </w:r>
      <w:r w:rsidR="00BA43F2" w:rsidRPr="00AC7BD9">
        <w:rPr>
          <w:rFonts w:ascii="Palatino Linotype" w:hAnsi="Palatino Linotype" w:cs="Arial"/>
          <w:b/>
        </w:rPr>
        <w:t xml:space="preserve"> </w:t>
      </w:r>
      <w:r w:rsidR="00602C44" w:rsidRPr="00AC7BD9">
        <w:rPr>
          <w:rFonts w:ascii="Palatino Linotype" w:hAnsi="Palatino Linotype" w:cs="Arial"/>
        </w:rPr>
        <w:t xml:space="preserve">señaló </w:t>
      </w:r>
      <w:r w:rsidRPr="00AC7BD9">
        <w:rPr>
          <w:rFonts w:ascii="Palatino Linotype" w:hAnsi="Palatino Linotype"/>
        </w:rPr>
        <w:t>como razones o motivos de inconformidad</w:t>
      </w:r>
      <w:r w:rsidR="00061F4B" w:rsidRPr="00AC7BD9">
        <w:rPr>
          <w:rFonts w:ascii="Palatino Linotype" w:hAnsi="Palatino Linotype"/>
        </w:rPr>
        <w:t>, lo siguiente</w:t>
      </w:r>
      <w:r w:rsidRPr="00AC7BD9">
        <w:rPr>
          <w:rFonts w:ascii="Palatino Linotype" w:hAnsi="Palatino Linotype"/>
        </w:rPr>
        <w:t xml:space="preserve">: </w:t>
      </w:r>
    </w:p>
    <w:p w:rsidR="00E37B06" w:rsidRPr="00AC7BD9" w:rsidRDefault="00E37B06" w:rsidP="00E37B06">
      <w:pPr>
        <w:spacing w:before="200" w:after="200"/>
        <w:ind w:left="709" w:right="709"/>
        <w:jc w:val="both"/>
        <w:rPr>
          <w:rFonts w:ascii="Palatino Linotype" w:hAnsi="Palatino Linotype" w:cs="Arial"/>
          <w:sz w:val="22"/>
          <w:szCs w:val="22"/>
          <w:lang w:eastAsia="es-MX"/>
        </w:rPr>
      </w:pPr>
      <w:r w:rsidRPr="00AC7BD9">
        <w:rPr>
          <w:rFonts w:ascii="Palatino Linotype" w:hAnsi="Palatino Linotype" w:cs="Arial"/>
          <w:i/>
          <w:sz w:val="22"/>
          <w:szCs w:val="22"/>
          <w:lang w:eastAsia="es-MX"/>
        </w:rPr>
        <w:t>“</w:t>
      </w:r>
      <w:r w:rsidR="00C050C1" w:rsidRPr="00AC7BD9">
        <w:rPr>
          <w:rFonts w:ascii="Palatino Linotype" w:hAnsi="Palatino Linotype" w:cs="Arial"/>
          <w:i/>
          <w:sz w:val="22"/>
          <w:szCs w:val="22"/>
          <w:lang w:eastAsia="es-MX"/>
        </w:rPr>
        <w:t>ESTO PORQUE ELSUJETOOBLIGADO NO HACEUNA BUSQUEDAEXHAUSTIVA EN TODAS LAS AREAS QUE CONFORMAN LA ESTRCUTURA DE LA ISNTITUCION, Y ASI, LOCALIZAR LA INFORMACION Y/O EXPRESION DOCUMENTAL SOBRE LA RELACION DE EMPLEO, CARGO O COMISION</w:t>
      </w:r>
      <w:r w:rsidRPr="00AC7BD9">
        <w:rPr>
          <w:rFonts w:ascii="Palatino Linotype" w:hAnsi="Palatino Linotype" w:cs="Arial"/>
          <w:i/>
          <w:sz w:val="22"/>
          <w:szCs w:val="22"/>
          <w:lang w:eastAsia="es-MX"/>
        </w:rPr>
        <w:t xml:space="preserve">” </w:t>
      </w:r>
      <w:r w:rsidRPr="00AC7BD9">
        <w:rPr>
          <w:rFonts w:ascii="Palatino Linotype" w:hAnsi="Palatino Linotype" w:cs="Arial"/>
          <w:sz w:val="22"/>
          <w:szCs w:val="22"/>
          <w:lang w:eastAsia="es-MX"/>
        </w:rPr>
        <w:t>(Sic)</w:t>
      </w:r>
    </w:p>
    <w:p w:rsidR="0024621C" w:rsidRPr="00AC7BD9" w:rsidRDefault="00082AD2" w:rsidP="002976BF">
      <w:pPr>
        <w:spacing w:before="200" w:after="200" w:line="360" w:lineRule="auto"/>
        <w:jc w:val="both"/>
        <w:rPr>
          <w:rFonts w:ascii="Palatino Linotype" w:hAnsi="Palatino Linotype" w:cs="Arial"/>
        </w:rPr>
      </w:pPr>
      <w:r w:rsidRPr="00AC7BD9">
        <w:rPr>
          <w:rFonts w:ascii="Palatino Linotype" w:hAnsi="Palatino Linotype" w:cs="Arial"/>
        </w:rPr>
        <w:t xml:space="preserve">Ahora bien, </w:t>
      </w:r>
      <w:r w:rsidR="0013060C" w:rsidRPr="00AC7BD9">
        <w:rPr>
          <w:rFonts w:ascii="Palatino Linotype" w:hAnsi="Palatino Linotype" w:cs="Arial"/>
          <w:b/>
        </w:rPr>
        <w:t>LA RECURRENTE</w:t>
      </w:r>
      <w:r w:rsidRPr="00AC7BD9">
        <w:rPr>
          <w:rFonts w:ascii="Palatino Linotype" w:hAnsi="Palatino Linotype" w:cs="Arial"/>
          <w:b/>
        </w:rPr>
        <w:t xml:space="preserve"> </w:t>
      </w:r>
      <w:r w:rsidR="0024621C" w:rsidRPr="00AC7BD9">
        <w:rPr>
          <w:rFonts w:ascii="Palatino Linotype" w:hAnsi="Palatino Linotype" w:cs="Arial"/>
        </w:rPr>
        <w:t xml:space="preserve">realizó </w:t>
      </w:r>
      <w:r w:rsidRPr="00AC7BD9">
        <w:rPr>
          <w:rFonts w:ascii="Palatino Linotype" w:hAnsi="Palatino Linotype" w:cs="Arial"/>
        </w:rPr>
        <w:t>las manifestaciones y alegatos</w:t>
      </w:r>
      <w:r w:rsidR="0024621C" w:rsidRPr="00AC7BD9">
        <w:rPr>
          <w:rFonts w:ascii="Palatino Linotype" w:hAnsi="Palatino Linotype" w:cs="Arial"/>
        </w:rPr>
        <w:t xml:space="preserve"> que se insertan a continuación:</w:t>
      </w:r>
    </w:p>
    <w:p w:rsidR="0024621C" w:rsidRPr="00AC7BD9" w:rsidRDefault="00787E28" w:rsidP="00787E28">
      <w:pPr>
        <w:spacing w:before="200" w:after="200"/>
        <w:ind w:left="709" w:right="709"/>
        <w:jc w:val="both"/>
        <w:rPr>
          <w:rFonts w:ascii="Palatino Linotype" w:hAnsi="Palatino Linotype" w:cs="Arial"/>
          <w:i/>
          <w:sz w:val="22"/>
          <w:szCs w:val="22"/>
          <w:lang w:eastAsia="es-MX"/>
        </w:rPr>
      </w:pPr>
      <w:r w:rsidRPr="00AC7BD9">
        <w:rPr>
          <w:rFonts w:ascii="Palatino Linotype" w:hAnsi="Palatino Linotype" w:cs="Arial"/>
          <w:i/>
          <w:sz w:val="22"/>
          <w:szCs w:val="22"/>
          <w:lang w:eastAsia="es-MX"/>
        </w:rPr>
        <w:t>“</w:t>
      </w:r>
      <w:r w:rsidR="0024621C" w:rsidRPr="00AC7BD9">
        <w:rPr>
          <w:rFonts w:ascii="Palatino Linotype" w:hAnsi="Palatino Linotype" w:cs="Arial"/>
          <w:i/>
          <w:sz w:val="22"/>
          <w:szCs w:val="22"/>
          <w:lang w:eastAsia="es-MX"/>
        </w:rPr>
        <w:t>Es de advertir que el derecho de acceso a la información pública es, de acuerdo a la Corte Interamericana de Derechos Humanos, una herramienta fundamental para ejercer el control democrático de las gestiones estatales de forma tal que las personas puedan cuestionar, indagar y considerar si se esta dando un adecuado cumplimiento de las funciones públicas, fomentando la transparencia de las actividades estatales y promoviendo la responsabilidad de los funcionarios sobre su gestion pública, conforme a una correcta tutela del derecho de acceso a la información. Sirve de apoyo a lo anterior los siguientes criterios: Época: Décima Época Registro: 2012524 Instancia: Segunda Sala Tipo de Tesis: Aislada Fuente: Gaceta del Semanario Judicial de la Federación Libro 34, Septiembre de 2016, Tomo I Materia(s): Constitucional Tesis: 2a. LXXXIV/2016 (10a.) Página: 838 DERECHO A LA INFORMACIÓN. DIMENSIÓN INDIVIDUAL Y DIMENSIÓN COLECTIVA. El derecho a la información tiene una doble dimensión. Por un lado, tiene una dimensión individual, la cual protege y garantiza que las personas recolecten, difundan y publiquen información con plena libertad; formando parte indisoluble de la autodeterminación de los individuos, al ser una condición indispensable para la comprensión de su existencia y de su entorno; fomentando la conformación de la personalidad y del libre albedrío para el ejercicio de una voluntad razonada en cualquier tipo de decisiones con trascendencia interna, o bien, externa. Por otro lado, la dimensión colectiva del derecho a la información constituye el pilar esencial sobre el cual se erige todo Estado democrático, así como la condición fundamental para el progreso social e individual. En ese sentido, no sólo permite y garantiza la difusión de información e ideas que son recibidas favorablemente o consideradas inofensivas e indiferentes, sino también aquellas que pueden llegar a criticar o perturbar al Estado o a ciertos individuos, fomentando el ejercicio de la tolerancia y permitiendo la creación de un verdadero pluralismo social, en tanto que privilegia la transparencia, la buena gestión pública y el ejercicio de los derechos constitucionales en un sistema participativo, sin las cuales no podrían funcionar las sociedades modernas y democráticas. Amparo directo en revisión 2931/2015. Napoleón Gómez Urrutia. 13 de abril de 2016. Unanimidad de cuatro votos de los Ministros Eduardo Medina Mora I., Javier Laynez Potisek, José Fernando Franco González Salas y Margarita Beatriz Luna Ramos; se aparta de consideraciones Margarita Beatriz Luna Ramos; se aparta de algunas consideraciones José Fernando Franco González Salas. Mayoría de tres votos en relación con el criterio contenido en esta tesis; votó en contra Margarita Beatriz Luna Ramos. Ausente: Alberto Pérez Dayán. Ponente: Eduardo Medina Mora I. Secretario: Marco Tulio Martínez Cosío. Esta tesis se publicó el viernes 09 de septiembre de 2016 a las 10:18 horas en el Semanario Judicial de la Federación. Época: Décima Época Registro: 2015432 Instancia: Tribunales Colegiados de Circuito Tipo de Tesis: Aislada Fuente: Gaceta del Semanario Judicial de la Federación Libro 47, Octubre de 2017, Tomo IV Materia(s): Constitucional Tesis: I.7o.A.3 CS (10a.) Página: 2444 INSTITUTO NACIONAL DE TRANSPARENCIA, ACCESO A LA INFORMACIÓN Y PROTECCIÓN DE DATOS PERSONALES. COMO AUTORIDAD DEL ESTADO, ESTÁ OBLIGADO A PROMOVER, RESPETAR, PROTEGER Y GARANTIZAR LOS DERECHOS HUMANOS, AL INTERPRETAR EL ORDEN JURÍDICO DE SU COMPETENCIA, FAVORECIENDO EN TODO TIEMPO A LAS PERSONAS LA PROTECCIÓN MÁS AMPLIA. Conforme al artículo 6o., apartado A, fracción VIII, de la Constitución Política de los Estados Unidos Mexicanos, el Instituto Nacional de Transparencia, Acceso a la Información y Protección de Datos Personales es un organismo autónomo, especializado, imparcial, colegiado, con personalidad jurídica y patrimonio propio, con plena autonomía técnica, de gestión, capacidad para decidir sobre el</w:t>
      </w:r>
      <w:r w:rsidRPr="00AC7BD9">
        <w:rPr>
          <w:rFonts w:ascii="Palatino Linotype" w:hAnsi="Palatino Linotype" w:cs="Arial"/>
          <w:i/>
          <w:sz w:val="22"/>
          <w:szCs w:val="22"/>
          <w:lang w:eastAsia="es-MX"/>
        </w:rPr>
        <w:t xml:space="preserve">” </w:t>
      </w:r>
      <w:r w:rsidRPr="00AC7BD9">
        <w:rPr>
          <w:rFonts w:ascii="Palatino Linotype" w:hAnsi="Palatino Linotype" w:cs="Arial"/>
          <w:sz w:val="22"/>
          <w:szCs w:val="22"/>
          <w:lang w:eastAsia="es-MX"/>
        </w:rPr>
        <w:t>(Sic)</w:t>
      </w:r>
    </w:p>
    <w:p w:rsidR="00787E28" w:rsidRPr="00AC7BD9" w:rsidRDefault="00787E28" w:rsidP="002976BF">
      <w:pPr>
        <w:spacing w:before="200" w:after="200" w:line="360" w:lineRule="auto"/>
        <w:jc w:val="both"/>
        <w:rPr>
          <w:rFonts w:ascii="Palatino Linotype" w:hAnsi="Palatino Linotype" w:cs="Arial"/>
        </w:rPr>
      </w:pPr>
    </w:p>
    <w:p w:rsidR="008B249F" w:rsidRPr="00AC7BD9" w:rsidRDefault="00787E28" w:rsidP="00787E28">
      <w:pPr>
        <w:spacing w:before="200" w:after="200" w:line="360" w:lineRule="auto"/>
        <w:jc w:val="both"/>
        <w:rPr>
          <w:rFonts w:ascii="Palatino Linotype" w:hAnsi="Palatino Linotype" w:cs="Arial"/>
        </w:rPr>
      </w:pPr>
      <w:r w:rsidRPr="00AC7BD9">
        <w:rPr>
          <w:rFonts w:ascii="Palatino Linotype" w:hAnsi="Palatino Linotype" w:cs="Arial"/>
        </w:rPr>
        <w:t xml:space="preserve">Asimismo, adjuntó el archivo electrónico denominado </w:t>
      </w:r>
      <w:r w:rsidRPr="00AC7BD9">
        <w:rPr>
          <w:rFonts w:ascii="Palatino Linotype" w:hAnsi="Palatino Linotype" w:cs="Arial"/>
          <w:b/>
          <w:i/>
        </w:rPr>
        <w:t>seriec_151_esp.pdf</w:t>
      </w:r>
      <w:r w:rsidRPr="00AC7BD9">
        <w:rPr>
          <w:rFonts w:ascii="Palatino Linotype" w:hAnsi="Palatino Linotype" w:cs="Arial"/>
        </w:rPr>
        <w:t>, que contiene</w:t>
      </w:r>
      <w:r w:rsidRPr="00AC7BD9">
        <w:rPr>
          <w:rFonts w:ascii="Palatino Linotype" w:hAnsi="Palatino Linotype" w:cs="Arial"/>
          <w:i/>
        </w:rPr>
        <w:t xml:space="preserve"> </w:t>
      </w:r>
      <w:r w:rsidRPr="00AC7BD9">
        <w:rPr>
          <w:rFonts w:ascii="Palatino Linotype" w:hAnsi="Palatino Linotype" w:cs="Arial"/>
        </w:rPr>
        <w:t xml:space="preserve">la Sentencia del Caso Claude Reyes y otros vs Chile, emitida por la Corte Interamericana de Derechos Humanos, el 19 de septiembre de 2006; </w:t>
      </w:r>
      <w:r w:rsidR="00082AD2" w:rsidRPr="00AC7BD9">
        <w:rPr>
          <w:rFonts w:ascii="Palatino Linotype" w:hAnsi="Palatino Linotype" w:cs="Arial"/>
        </w:rPr>
        <w:t xml:space="preserve">mientras que, </w:t>
      </w:r>
      <w:r w:rsidR="00091156" w:rsidRPr="00AC7BD9">
        <w:rPr>
          <w:rFonts w:ascii="Palatino Linotype" w:hAnsi="Palatino Linotype" w:cs="Arial"/>
          <w:b/>
        </w:rPr>
        <w:t>EL SUJETO OBLIGADO</w:t>
      </w:r>
      <w:r w:rsidR="00091156" w:rsidRPr="00AC7BD9">
        <w:rPr>
          <w:rFonts w:ascii="Palatino Linotype" w:hAnsi="Palatino Linotype" w:cs="Arial"/>
        </w:rPr>
        <w:t xml:space="preserve"> </w:t>
      </w:r>
      <w:r w:rsidR="008D2BB6" w:rsidRPr="00AC7BD9">
        <w:rPr>
          <w:rFonts w:ascii="Palatino Linotype" w:hAnsi="Palatino Linotype" w:cs="Arial"/>
        </w:rPr>
        <w:t>en</w:t>
      </w:r>
      <w:r w:rsidR="002B2D47" w:rsidRPr="00AC7BD9">
        <w:rPr>
          <w:rFonts w:ascii="Palatino Linotype" w:hAnsi="Palatino Linotype" w:cs="Arial"/>
        </w:rPr>
        <w:t xml:space="preserve"> </w:t>
      </w:r>
      <w:r w:rsidR="00091156" w:rsidRPr="00AC7BD9">
        <w:rPr>
          <w:rFonts w:ascii="Palatino Linotype" w:hAnsi="Palatino Linotype" w:cs="Arial"/>
        </w:rPr>
        <w:t>el Informe Justificado correspondiente</w:t>
      </w:r>
      <w:r w:rsidR="002976BF" w:rsidRPr="00AC7BD9">
        <w:rPr>
          <w:rFonts w:ascii="Palatino Linotype" w:hAnsi="Palatino Linotype" w:cs="Arial"/>
        </w:rPr>
        <w:t xml:space="preserve">, inserto en el Resultando </w:t>
      </w:r>
      <w:r w:rsidR="002976BF" w:rsidRPr="00AC7BD9">
        <w:rPr>
          <w:rFonts w:ascii="Palatino Linotype" w:hAnsi="Palatino Linotype" w:cs="Arial"/>
          <w:b/>
        </w:rPr>
        <w:fldChar w:fldCharType="begin"/>
      </w:r>
      <w:r w:rsidR="002976BF" w:rsidRPr="00AC7BD9">
        <w:rPr>
          <w:rFonts w:ascii="Palatino Linotype" w:hAnsi="Palatino Linotype" w:cs="Arial"/>
          <w:b/>
        </w:rPr>
        <w:instrText xml:space="preserve"> REF _Ref517263571 \r \h  \* MERGEFORMAT </w:instrText>
      </w:r>
      <w:r w:rsidR="002976BF" w:rsidRPr="00AC7BD9">
        <w:rPr>
          <w:rFonts w:ascii="Palatino Linotype" w:hAnsi="Palatino Linotype" w:cs="Arial"/>
          <w:b/>
        </w:rPr>
      </w:r>
      <w:r w:rsidR="002976BF" w:rsidRPr="00AC7BD9">
        <w:rPr>
          <w:rFonts w:ascii="Palatino Linotype" w:hAnsi="Palatino Linotype" w:cs="Arial"/>
          <w:b/>
        </w:rPr>
        <w:fldChar w:fldCharType="separate"/>
      </w:r>
      <w:r w:rsidR="000859E7">
        <w:rPr>
          <w:rFonts w:ascii="Palatino Linotype" w:hAnsi="Palatino Linotype" w:cs="Arial"/>
          <w:b/>
        </w:rPr>
        <w:t>VII</w:t>
      </w:r>
      <w:r w:rsidR="002976BF" w:rsidRPr="00AC7BD9">
        <w:rPr>
          <w:rFonts w:ascii="Palatino Linotype" w:hAnsi="Palatino Linotype" w:cs="Arial"/>
          <w:b/>
        </w:rPr>
        <w:fldChar w:fldCharType="end"/>
      </w:r>
      <w:r w:rsidR="002976BF" w:rsidRPr="00AC7BD9">
        <w:rPr>
          <w:rFonts w:ascii="Palatino Linotype" w:hAnsi="Palatino Linotype" w:cs="Arial"/>
          <w:b/>
        </w:rPr>
        <w:t xml:space="preserve"> </w:t>
      </w:r>
      <w:r w:rsidR="002976BF" w:rsidRPr="00AC7BD9">
        <w:rPr>
          <w:rFonts w:ascii="Palatino Linotype" w:hAnsi="Palatino Linotype" w:cs="Arial"/>
        </w:rPr>
        <w:t xml:space="preserve">de la presente resolución, medularmente </w:t>
      </w:r>
      <w:r w:rsidR="008B249F" w:rsidRPr="00AC7BD9">
        <w:rPr>
          <w:rFonts w:ascii="Palatino Linotype" w:hAnsi="Palatino Linotype" w:cs="Arial"/>
        </w:rPr>
        <w:t>confirm</w:t>
      </w:r>
      <w:r w:rsidR="00C050C1" w:rsidRPr="00AC7BD9">
        <w:rPr>
          <w:rFonts w:ascii="Palatino Linotype" w:hAnsi="Palatino Linotype" w:cs="Arial"/>
        </w:rPr>
        <w:t xml:space="preserve">ó su respuesta a la solicitud, además de realizar las siguientes argumentaciones para sustentar que resultan infundadas e inoperantes las razones o motivos de inconformidad de </w:t>
      </w:r>
      <w:r w:rsidR="00C050C1" w:rsidRPr="00AC7BD9">
        <w:rPr>
          <w:rFonts w:ascii="Palatino Linotype" w:hAnsi="Palatino Linotype" w:cs="Arial"/>
          <w:b/>
        </w:rPr>
        <w:t>LA RECURRRENTE</w:t>
      </w:r>
      <w:r w:rsidR="00C050C1" w:rsidRPr="00AC7BD9">
        <w:rPr>
          <w:rFonts w:ascii="Palatino Linotype" w:hAnsi="Palatino Linotype" w:cs="Arial"/>
        </w:rPr>
        <w:t>:</w:t>
      </w:r>
    </w:p>
    <w:p w:rsidR="00C050C1" w:rsidRPr="00AC7BD9" w:rsidRDefault="00C050C1" w:rsidP="00993A04">
      <w:pPr>
        <w:pStyle w:val="Prrafodelista"/>
        <w:numPr>
          <w:ilvl w:val="0"/>
          <w:numId w:val="33"/>
        </w:numPr>
        <w:spacing w:before="200" w:after="200" w:line="360" w:lineRule="auto"/>
        <w:jc w:val="both"/>
        <w:rPr>
          <w:rFonts w:ascii="Palatino Linotype" w:hAnsi="Palatino Linotype" w:cs="Arial"/>
        </w:rPr>
      </w:pPr>
      <w:r w:rsidRPr="00AC7BD9">
        <w:rPr>
          <w:rFonts w:ascii="Palatino Linotype" w:hAnsi="Palatino Linotype" w:cs="Arial"/>
        </w:rPr>
        <w:t xml:space="preserve">La </w:t>
      </w:r>
      <w:r w:rsidRPr="00AC7BD9">
        <w:rPr>
          <w:rFonts w:ascii="Palatino Linotype" w:hAnsi="Palatino Linotype"/>
        </w:rPr>
        <w:t>Dirección de Administración y Finanzas</w:t>
      </w:r>
      <w:r w:rsidRPr="00AC7BD9">
        <w:rPr>
          <w:rFonts w:ascii="Palatino Linotype" w:hAnsi="Palatino Linotype" w:cs="Arial"/>
        </w:rPr>
        <w:t xml:space="preserve"> actuó conforme a lo establecido en el artículo 12, segundo párrafo, </w:t>
      </w:r>
      <w:r w:rsidRPr="00AC7BD9">
        <w:rPr>
          <w:rFonts w:ascii="Palatino Linotype" w:hAnsi="Palatino Linotype"/>
          <w:szCs w:val="17"/>
          <w:lang w:eastAsia="es-ES_tradnl"/>
        </w:rPr>
        <w:t>de la Ley de Transparencia y Acceso a la Información Pública del Estado de México y Municipios</w:t>
      </w:r>
      <w:r w:rsidRPr="00AC7BD9">
        <w:rPr>
          <w:rFonts w:ascii="Palatino Linotype" w:hAnsi="Palatino Linotype" w:cs="Arial"/>
        </w:rPr>
        <w:t xml:space="preserve">, al proporcionar la información pública que obra en sus archivos y en el estado en que se encontraba, pues dentro de las obligaciones y atribuciones de los Sujetos Obligados, no se encuentra generarla, resumirla, </w:t>
      </w:r>
      <w:r w:rsidR="00993A04" w:rsidRPr="00AC7BD9">
        <w:rPr>
          <w:rFonts w:ascii="Palatino Linotype" w:hAnsi="Palatino Linotype" w:cs="Arial"/>
        </w:rPr>
        <w:t xml:space="preserve">o </w:t>
      </w:r>
      <w:r w:rsidRPr="00AC7BD9">
        <w:rPr>
          <w:rFonts w:ascii="Palatino Linotype" w:hAnsi="Palatino Linotype" w:cs="Arial"/>
        </w:rPr>
        <w:t>efectuar cálculos o practicar investigaciones como lo solicit</w:t>
      </w:r>
      <w:r w:rsidR="00993A04" w:rsidRPr="00AC7BD9">
        <w:rPr>
          <w:rFonts w:ascii="Palatino Linotype" w:hAnsi="Palatino Linotype" w:cs="Arial"/>
        </w:rPr>
        <w:t xml:space="preserve">ó </w:t>
      </w:r>
      <w:r w:rsidRPr="00AC7BD9">
        <w:rPr>
          <w:rFonts w:ascii="Palatino Linotype" w:hAnsi="Palatino Linotype" w:cs="Arial"/>
        </w:rPr>
        <w:t>el particular.</w:t>
      </w:r>
      <w:r w:rsidR="00993A04" w:rsidRPr="00AC7BD9">
        <w:rPr>
          <w:rFonts w:ascii="Palatino Linotype" w:hAnsi="Palatino Linotype" w:cs="Arial"/>
        </w:rPr>
        <w:t xml:space="preserve"> Así, el acto impugnado, así como los motivos de informidad vertidos por </w:t>
      </w:r>
      <w:r w:rsidR="00993A04" w:rsidRPr="00AC7BD9">
        <w:rPr>
          <w:rFonts w:ascii="Palatino Linotype" w:hAnsi="Palatino Linotype" w:cs="Arial"/>
          <w:b/>
        </w:rPr>
        <w:t>LA RECURRENTE</w:t>
      </w:r>
      <w:r w:rsidR="00993A04" w:rsidRPr="00AC7BD9">
        <w:rPr>
          <w:rFonts w:ascii="Palatino Linotype" w:hAnsi="Palatino Linotype" w:cs="Arial"/>
        </w:rPr>
        <w:t xml:space="preserve"> son infundados e inoperantes, en virtud de que el Servidor Público Habilitado de la Dirección de Administración y Finanzas, entregó al particular el oficio emitido por la titular del Departamento de Recursos Humanos con número INFOEM/DAF/DRH/092/1018, con el que se acreditó que, de la búsqueda exhaustiva y razonable que efectuó en sus archivos no se encontró documento alguno respecto a la trayectoria del ciudadano mencionado en la solicitud.</w:t>
      </w:r>
    </w:p>
    <w:p w:rsidR="00993A04" w:rsidRPr="00AC7BD9" w:rsidRDefault="00993A04" w:rsidP="00993A04">
      <w:pPr>
        <w:pStyle w:val="Prrafodelista"/>
        <w:numPr>
          <w:ilvl w:val="0"/>
          <w:numId w:val="33"/>
        </w:numPr>
        <w:spacing w:before="200" w:after="200" w:line="360" w:lineRule="auto"/>
        <w:jc w:val="both"/>
        <w:rPr>
          <w:rFonts w:ascii="Palatino Linotype" w:hAnsi="Palatino Linotype" w:cs="Arial"/>
        </w:rPr>
      </w:pPr>
      <w:r w:rsidRPr="00AC7BD9">
        <w:rPr>
          <w:rFonts w:ascii="Palatino Linotype" w:hAnsi="Palatino Linotype" w:cs="Arial"/>
        </w:rPr>
        <w:t xml:space="preserve">Se niega que lo inferido por </w:t>
      </w:r>
      <w:r w:rsidRPr="00AC7BD9">
        <w:rPr>
          <w:rFonts w:ascii="Palatino Linotype" w:hAnsi="Palatino Linotype" w:cs="Arial"/>
          <w:b/>
        </w:rPr>
        <w:t>LA RECURRENTE</w:t>
      </w:r>
      <w:r w:rsidRPr="00AC7BD9">
        <w:rPr>
          <w:rFonts w:ascii="Palatino Linotype" w:hAnsi="Palatino Linotype" w:cs="Arial"/>
        </w:rPr>
        <w:t xml:space="preserve"> en el sentido de que </w:t>
      </w:r>
      <w:r w:rsidRPr="00AC7BD9">
        <w:rPr>
          <w:rFonts w:ascii="Palatino Linotype" w:hAnsi="Palatino Linotype" w:cs="Arial"/>
          <w:i/>
        </w:rPr>
        <w:t>"no se realizó una búsqueda exhaustiva en todas las áreas que conforman este Instituto"</w:t>
      </w:r>
      <w:r w:rsidRPr="00AC7BD9">
        <w:rPr>
          <w:rFonts w:ascii="Palatino Linotype" w:hAnsi="Palatino Linotype" w:cs="Arial"/>
        </w:rPr>
        <w:t xml:space="preserve">, pues de conformidad con la estructura del </w:t>
      </w:r>
      <w:r w:rsidRPr="00AC7BD9">
        <w:rPr>
          <w:rFonts w:ascii="Palatino Linotype" w:hAnsi="Palatino Linotype" w:cs="Arial"/>
          <w:b/>
        </w:rPr>
        <w:t>SUJETO OBLIGADO</w:t>
      </w:r>
      <w:r w:rsidRPr="00AC7BD9">
        <w:rPr>
          <w:rFonts w:ascii="Palatino Linotype" w:hAnsi="Palatino Linotype" w:cs="Arial"/>
        </w:rPr>
        <w:t xml:space="preserve">, así como las funciones y/o facultades que corresponden a cada una de las áreas que lo integran, descritas en el Reglamento Interior del Instituto de Trasparencia, Acceso a la Información Pública y Protección de Datos Personales del Estado de México y Municipios y en su Manual General de Organización, </w:t>
      </w:r>
      <w:r w:rsidRPr="00AC7BD9">
        <w:rPr>
          <w:rFonts w:ascii="Palatino Linotype" w:hAnsi="Palatino Linotype" w:cs="Arial"/>
          <w:b/>
        </w:rPr>
        <w:t>la materia de recursos humanos, se encuentra conferida, de manera directa, al Departamento de Recursos Humanos</w:t>
      </w:r>
      <w:r w:rsidRPr="00AC7BD9">
        <w:rPr>
          <w:rFonts w:ascii="Palatino Linotype" w:hAnsi="Palatino Linotype" w:cs="Arial"/>
        </w:rPr>
        <w:t xml:space="preserve"> dependiente de la Dirección de Administración y Finanzas; por lo que no se consideró necesario realizar el turno correspondiente a las demás áreas que conforma la estructura orgánica del Instituto de Transparencia, Acceso a la Información Pública y Protección de Datos Personales del Estado de México y Municipios, puesto que </w:t>
      </w:r>
      <w:r w:rsidRPr="00AC7BD9">
        <w:rPr>
          <w:rFonts w:ascii="Palatino Linotype" w:hAnsi="Palatino Linotype" w:cs="Arial"/>
          <w:b/>
        </w:rPr>
        <w:t xml:space="preserve">no se encuentran dentro de sus funciones </w:t>
      </w:r>
      <w:r w:rsidR="008B6255" w:rsidRPr="00AC7BD9">
        <w:rPr>
          <w:rFonts w:ascii="Palatino Linotype" w:hAnsi="Palatino Linotype" w:cs="Arial"/>
          <w:b/>
        </w:rPr>
        <w:t>y/</w:t>
      </w:r>
      <w:r w:rsidRPr="00AC7BD9">
        <w:rPr>
          <w:rFonts w:ascii="Palatino Linotype" w:hAnsi="Palatino Linotype" w:cs="Arial"/>
          <w:b/>
        </w:rPr>
        <w:t>o atribuciones el manejo del personal</w:t>
      </w:r>
      <w:r w:rsidRPr="00AC7BD9">
        <w:rPr>
          <w:rFonts w:ascii="Palatino Linotype" w:hAnsi="Palatino Linotype" w:cs="Arial"/>
        </w:rPr>
        <w:t xml:space="preserve"> adscrito a este Instituto de Transparencia, Acceso a la Información Pública y Protección de Datos Personales del Estado de México y Municipios</w:t>
      </w:r>
      <w:r w:rsidR="008B6255" w:rsidRPr="00AC7BD9">
        <w:rPr>
          <w:rFonts w:ascii="Palatino Linotype" w:hAnsi="Palatino Linotype" w:cs="Arial"/>
        </w:rPr>
        <w:t>.</w:t>
      </w:r>
    </w:p>
    <w:p w:rsidR="00FC021F" w:rsidRPr="00AC7BD9" w:rsidRDefault="00D60C8B" w:rsidP="006C3C74">
      <w:pPr>
        <w:spacing w:before="200" w:after="200" w:line="360" w:lineRule="auto"/>
        <w:jc w:val="both"/>
        <w:rPr>
          <w:rFonts w:ascii="Palatino Linotype" w:hAnsi="Palatino Linotype"/>
        </w:rPr>
      </w:pPr>
      <w:r w:rsidRPr="00AC7BD9">
        <w:rPr>
          <w:rFonts w:ascii="Palatino Linotype" w:hAnsi="Palatino Linotype" w:cs="Arial"/>
        </w:rPr>
        <w:t xml:space="preserve">Establecido lo anterior, esta Ponencia Resolutora advierte que </w:t>
      </w:r>
      <w:r w:rsidRPr="00AC7BD9">
        <w:rPr>
          <w:rFonts w:ascii="Palatino Linotype" w:hAnsi="Palatino Linotype"/>
        </w:rPr>
        <w:t xml:space="preserve">resultan </w:t>
      </w:r>
      <w:r w:rsidRPr="00AC7BD9">
        <w:rPr>
          <w:rFonts w:ascii="Palatino Linotype" w:hAnsi="Palatino Linotype"/>
          <w:b/>
        </w:rPr>
        <w:t xml:space="preserve">infundadas </w:t>
      </w:r>
      <w:r w:rsidRPr="00AC7BD9">
        <w:rPr>
          <w:rFonts w:ascii="Palatino Linotype" w:hAnsi="Palatino Linotype" w:cs="Arial"/>
        </w:rPr>
        <w:t xml:space="preserve">las </w:t>
      </w:r>
      <w:r w:rsidRPr="00AC7BD9">
        <w:rPr>
          <w:rFonts w:ascii="Palatino Linotype" w:hAnsi="Palatino Linotype"/>
        </w:rPr>
        <w:t>razones</w:t>
      </w:r>
      <w:r w:rsidRPr="00AC7BD9">
        <w:rPr>
          <w:rFonts w:ascii="Palatino Linotype" w:hAnsi="Palatino Linotype" w:cs="Arial"/>
        </w:rPr>
        <w:t xml:space="preserve"> o motivos de </w:t>
      </w:r>
      <w:r w:rsidRPr="00AC7BD9">
        <w:rPr>
          <w:rFonts w:ascii="Palatino Linotype" w:hAnsi="Palatino Linotype"/>
        </w:rPr>
        <w:t xml:space="preserve">inconformidad expuestas por </w:t>
      </w:r>
      <w:r w:rsidR="0013060C" w:rsidRPr="00AC7BD9">
        <w:rPr>
          <w:rFonts w:ascii="Palatino Linotype" w:hAnsi="Palatino Linotype" w:cs="Arial"/>
          <w:b/>
        </w:rPr>
        <w:t>LA RECURRENTE</w:t>
      </w:r>
      <w:r w:rsidRPr="00AC7BD9">
        <w:rPr>
          <w:rFonts w:ascii="Palatino Linotype" w:hAnsi="Palatino Linotype"/>
        </w:rPr>
        <w:t xml:space="preserve">, </w:t>
      </w:r>
      <w:r w:rsidR="00980B75" w:rsidRPr="00AC7BD9">
        <w:rPr>
          <w:rFonts w:ascii="Palatino Linotype" w:hAnsi="Palatino Linotype"/>
        </w:rPr>
        <w:t>de conformidad con lo siguiente:</w:t>
      </w:r>
    </w:p>
    <w:p w:rsidR="004C171D" w:rsidRPr="00AC7BD9" w:rsidRDefault="004C171D" w:rsidP="004C171D">
      <w:pPr>
        <w:spacing w:before="200" w:after="200" w:line="360" w:lineRule="auto"/>
        <w:jc w:val="both"/>
        <w:rPr>
          <w:rFonts w:ascii="Palatino Linotype" w:hAnsi="Palatino Linotype"/>
        </w:rPr>
      </w:pPr>
      <w:r w:rsidRPr="00AC7BD9">
        <w:rPr>
          <w:rFonts w:ascii="Palatino Linotype" w:hAnsi="Palatino Linotype"/>
        </w:rPr>
        <w:t xml:space="preserve">Establecido lo anterior, esta Ponencia Resolutora advierte que la respuesta otorgada por </w:t>
      </w:r>
      <w:r w:rsidRPr="00AC7BD9">
        <w:rPr>
          <w:rFonts w:ascii="Palatino Linotype" w:hAnsi="Palatino Linotype"/>
          <w:b/>
        </w:rPr>
        <w:t>EL SUJETO OBLIGADO</w:t>
      </w:r>
      <w:r w:rsidRPr="00AC7BD9">
        <w:rPr>
          <w:rFonts w:ascii="Palatino Linotype" w:hAnsi="Palatino Linotype"/>
        </w:rPr>
        <w:t xml:space="preserve"> colmó el derecho de acceso a la información pública al provenir del</w:t>
      </w:r>
      <w:r w:rsidRPr="00AC7BD9">
        <w:rPr>
          <w:rFonts w:ascii="Palatino Linotype" w:hAnsi="Palatino Linotype" w:cs="Arial"/>
        </w:rPr>
        <w:t xml:space="preserve"> Director de Administración y Finanzas y de la Jefa del Departamento de Recursos Humanos</w:t>
      </w:r>
      <w:r w:rsidRPr="00AC7BD9">
        <w:rPr>
          <w:rFonts w:ascii="Palatino Linotype" w:hAnsi="Palatino Linotype"/>
        </w:rPr>
        <w:t>, como Servidores Públicos Habilitados competentes, que pudieran poseer o administrar en sus archivos la información requerida por la particula, de haber sido el caso.</w:t>
      </w:r>
    </w:p>
    <w:p w:rsidR="004C171D" w:rsidRPr="00AC7BD9" w:rsidRDefault="004C171D" w:rsidP="00C51F4E">
      <w:pPr>
        <w:spacing w:before="200" w:after="200" w:line="360" w:lineRule="auto"/>
        <w:jc w:val="both"/>
        <w:rPr>
          <w:rFonts w:ascii="Palatino Linotype" w:hAnsi="Palatino Linotype"/>
        </w:rPr>
      </w:pPr>
      <w:r w:rsidRPr="00AC7BD9">
        <w:rPr>
          <w:rFonts w:ascii="Palatino Linotype" w:hAnsi="Palatino Linotype"/>
        </w:rPr>
        <w:t xml:space="preserve">Al respecto, debe observarse lo establecido en los </w:t>
      </w:r>
      <w:r w:rsidR="00C51F4E" w:rsidRPr="00AC7BD9">
        <w:rPr>
          <w:rFonts w:ascii="Palatino Linotype" w:hAnsi="Palatino Linotype"/>
        </w:rPr>
        <w:t xml:space="preserve">artículos 3, fracción V y 20, fracción XXII, del Reglamento Interior del Instituto de Transparencia, Acceso a la Información Pública y Protección de Datos Personales del Estado de México y Municipios, vigente hasta el 7 de febrero de 2019, </w:t>
      </w:r>
      <w:r w:rsidR="00702FFB" w:rsidRPr="00AC7BD9">
        <w:rPr>
          <w:rFonts w:ascii="Palatino Linotype" w:hAnsi="Palatino Linotype"/>
        </w:rPr>
        <w:t xml:space="preserve">es decir, al momento de realizar la solicitud y otorgar la respuesta respecto, </w:t>
      </w:r>
      <w:r w:rsidR="00C51F4E" w:rsidRPr="00AC7BD9">
        <w:rPr>
          <w:rFonts w:ascii="Palatino Linotype" w:hAnsi="Palatino Linotype"/>
        </w:rPr>
        <w:t>precisaba lo siguiente:</w:t>
      </w:r>
    </w:p>
    <w:p w:rsidR="004C171D" w:rsidRPr="00AC7BD9" w:rsidRDefault="00C51F4E" w:rsidP="00C51F4E">
      <w:pPr>
        <w:spacing w:before="120" w:after="120"/>
        <w:ind w:left="709" w:right="709"/>
        <w:jc w:val="both"/>
        <w:rPr>
          <w:rFonts w:ascii="Palatino Linotype" w:hAnsi="Palatino Linotype" w:cs="Arial"/>
          <w:i/>
          <w:sz w:val="22"/>
          <w:szCs w:val="22"/>
          <w:lang w:eastAsia="es-MX"/>
        </w:rPr>
      </w:pPr>
      <w:r w:rsidRPr="00AC7BD9">
        <w:rPr>
          <w:rFonts w:ascii="Palatino Linotype" w:hAnsi="Palatino Linotype" w:cs="Arial"/>
          <w:i/>
          <w:sz w:val="22"/>
          <w:szCs w:val="22"/>
          <w:lang w:eastAsia="es-MX"/>
        </w:rPr>
        <w:t>“</w:t>
      </w:r>
      <w:r w:rsidR="004C171D" w:rsidRPr="00AC7BD9">
        <w:rPr>
          <w:rFonts w:ascii="Palatino Linotype" w:hAnsi="Palatino Linotype" w:cs="Arial"/>
          <w:b/>
          <w:i/>
          <w:sz w:val="22"/>
          <w:szCs w:val="22"/>
          <w:u w:val="single"/>
          <w:lang w:eastAsia="es-MX"/>
        </w:rPr>
        <w:t>Artículo 3. El Instituto de Transparencia, Acceso a la Información Pública y Protección de Datos</w:t>
      </w:r>
      <w:r w:rsidRPr="00AC7BD9">
        <w:rPr>
          <w:rFonts w:ascii="Palatino Linotype" w:hAnsi="Palatino Linotype" w:cs="Arial"/>
          <w:b/>
          <w:i/>
          <w:sz w:val="22"/>
          <w:szCs w:val="22"/>
          <w:u w:val="single"/>
          <w:lang w:eastAsia="es-MX"/>
        </w:rPr>
        <w:t xml:space="preserve"> </w:t>
      </w:r>
      <w:r w:rsidR="004C171D" w:rsidRPr="00AC7BD9">
        <w:rPr>
          <w:rFonts w:ascii="Palatino Linotype" w:hAnsi="Palatino Linotype" w:cs="Arial"/>
          <w:b/>
          <w:i/>
          <w:sz w:val="22"/>
          <w:szCs w:val="22"/>
          <w:u w:val="single"/>
          <w:lang w:eastAsia="es-MX"/>
        </w:rPr>
        <w:t>Personales del Estado de México y Municipios, para el ejercicio de las atribuciones y el despacho de</w:t>
      </w:r>
      <w:r w:rsidRPr="00AC7BD9">
        <w:rPr>
          <w:rFonts w:ascii="Palatino Linotype" w:hAnsi="Palatino Linotype" w:cs="Arial"/>
          <w:b/>
          <w:i/>
          <w:sz w:val="22"/>
          <w:szCs w:val="22"/>
          <w:u w:val="single"/>
          <w:lang w:eastAsia="es-MX"/>
        </w:rPr>
        <w:t xml:space="preserve"> </w:t>
      </w:r>
      <w:r w:rsidR="004C171D" w:rsidRPr="00AC7BD9">
        <w:rPr>
          <w:rFonts w:ascii="Palatino Linotype" w:hAnsi="Palatino Linotype" w:cs="Arial"/>
          <w:b/>
          <w:i/>
          <w:sz w:val="22"/>
          <w:szCs w:val="22"/>
          <w:u w:val="single"/>
          <w:lang w:eastAsia="es-MX"/>
        </w:rPr>
        <w:t>los asuntos</w:t>
      </w:r>
      <w:r w:rsidR="004C171D" w:rsidRPr="00AC7BD9">
        <w:rPr>
          <w:rFonts w:ascii="Palatino Linotype" w:hAnsi="Palatino Linotype" w:cs="Arial"/>
          <w:i/>
          <w:sz w:val="22"/>
          <w:szCs w:val="22"/>
          <w:lang w:eastAsia="es-MX"/>
        </w:rPr>
        <w:t xml:space="preserve"> que le otorga la Ley de Transparencia, la Ley de Protección de Datos Personales del</w:t>
      </w:r>
      <w:r w:rsidRPr="00AC7BD9">
        <w:rPr>
          <w:rFonts w:ascii="Palatino Linotype" w:hAnsi="Palatino Linotype" w:cs="Arial"/>
          <w:i/>
          <w:sz w:val="22"/>
          <w:szCs w:val="22"/>
          <w:lang w:eastAsia="es-MX"/>
        </w:rPr>
        <w:t xml:space="preserve"> </w:t>
      </w:r>
      <w:r w:rsidR="004C171D" w:rsidRPr="00AC7BD9">
        <w:rPr>
          <w:rFonts w:ascii="Palatino Linotype" w:hAnsi="Palatino Linotype" w:cs="Arial"/>
          <w:i/>
          <w:sz w:val="22"/>
          <w:szCs w:val="22"/>
          <w:lang w:eastAsia="es-MX"/>
        </w:rPr>
        <w:t xml:space="preserve">Estado de México y demás disposiciones jurídicas aplicables, </w:t>
      </w:r>
      <w:r w:rsidR="004C171D" w:rsidRPr="00AC7BD9">
        <w:rPr>
          <w:rFonts w:ascii="Palatino Linotype" w:hAnsi="Palatino Linotype" w:cs="Arial"/>
          <w:b/>
          <w:i/>
          <w:sz w:val="22"/>
          <w:szCs w:val="22"/>
          <w:u w:val="single"/>
          <w:lang w:eastAsia="es-MX"/>
        </w:rPr>
        <w:t>contará con la estructura orgánica</w:t>
      </w:r>
      <w:r w:rsidRPr="00AC7BD9">
        <w:rPr>
          <w:rFonts w:ascii="Palatino Linotype" w:hAnsi="Palatino Linotype" w:cs="Arial"/>
          <w:b/>
          <w:i/>
          <w:sz w:val="22"/>
          <w:szCs w:val="22"/>
          <w:u w:val="single"/>
          <w:lang w:eastAsia="es-MX"/>
        </w:rPr>
        <w:t xml:space="preserve"> </w:t>
      </w:r>
      <w:r w:rsidR="004C171D" w:rsidRPr="00AC7BD9">
        <w:rPr>
          <w:rFonts w:ascii="Palatino Linotype" w:hAnsi="Palatino Linotype" w:cs="Arial"/>
          <w:b/>
          <w:i/>
          <w:sz w:val="22"/>
          <w:szCs w:val="22"/>
          <w:u w:val="single"/>
          <w:lang w:eastAsia="es-MX"/>
        </w:rPr>
        <w:t>siguiente</w:t>
      </w:r>
      <w:r w:rsidR="004C171D" w:rsidRPr="00AC7BD9">
        <w:rPr>
          <w:rFonts w:ascii="Palatino Linotype" w:hAnsi="Palatino Linotype" w:cs="Arial"/>
          <w:i/>
          <w:sz w:val="22"/>
          <w:szCs w:val="22"/>
          <w:lang w:eastAsia="es-MX"/>
        </w:rPr>
        <w:t>:</w:t>
      </w:r>
    </w:p>
    <w:p w:rsidR="004C171D" w:rsidRPr="00AC7BD9" w:rsidRDefault="00C51F4E" w:rsidP="00C51F4E">
      <w:pPr>
        <w:spacing w:before="120" w:after="120"/>
        <w:ind w:left="709" w:right="709"/>
        <w:jc w:val="both"/>
        <w:rPr>
          <w:rFonts w:ascii="Palatino Linotype" w:hAnsi="Palatino Linotype" w:cs="Arial"/>
          <w:i/>
          <w:sz w:val="22"/>
          <w:szCs w:val="22"/>
          <w:lang w:eastAsia="es-MX"/>
        </w:rPr>
      </w:pPr>
      <w:r w:rsidRPr="00AC7BD9">
        <w:rPr>
          <w:rFonts w:ascii="Palatino Linotype" w:hAnsi="Palatino Linotype" w:cs="Arial"/>
          <w:i/>
          <w:sz w:val="22"/>
          <w:szCs w:val="22"/>
          <w:lang w:eastAsia="es-MX"/>
        </w:rPr>
        <w:t>[…]</w:t>
      </w:r>
    </w:p>
    <w:p w:rsidR="004C171D" w:rsidRPr="00AC7BD9" w:rsidRDefault="004C171D" w:rsidP="00C51F4E">
      <w:pPr>
        <w:spacing w:before="120" w:after="120"/>
        <w:ind w:left="709" w:right="709"/>
        <w:jc w:val="both"/>
        <w:rPr>
          <w:rFonts w:ascii="Palatino Linotype" w:hAnsi="Palatino Linotype" w:cs="Arial"/>
          <w:b/>
          <w:i/>
          <w:sz w:val="22"/>
          <w:szCs w:val="22"/>
          <w:lang w:eastAsia="es-MX"/>
        </w:rPr>
      </w:pPr>
      <w:r w:rsidRPr="00AC7BD9">
        <w:rPr>
          <w:rFonts w:ascii="Palatino Linotype" w:hAnsi="Palatino Linotype" w:cs="Arial"/>
          <w:b/>
          <w:i/>
          <w:sz w:val="22"/>
          <w:szCs w:val="22"/>
          <w:lang w:eastAsia="es-MX"/>
        </w:rPr>
        <w:t xml:space="preserve">V. </w:t>
      </w:r>
      <w:r w:rsidRPr="00AC7BD9">
        <w:rPr>
          <w:rFonts w:ascii="Palatino Linotype" w:hAnsi="Palatino Linotype" w:cs="Arial"/>
          <w:b/>
          <w:i/>
          <w:sz w:val="22"/>
          <w:szCs w:val="22"/>
          <w:u w:val="single"/>
          <w:lang w:eastAsia="es-MX"/>
        </w:rPr>
        <w:t>Dirección de Administración y Finanzas</w:t>
      </w:r>
    </w:p>
    <w:p w:rsidR="004C171D" w:rsidRPr="00AC7BD9" w:rsidRDefault="00C51F4E" w:rsidP="00C51F4E">
      <w:pPr>
        <w:spacing w:before="120" w:after="120"/>
        <w:ind w:left="709" w:right="709"/>
        <w:jc w:val="both"/>
        <w:rPr>
          <w:rFonts w:ascii="Palatino Linotype" w:hAnsi="Palatino Linotype" w:cs="Arial"/>
          <w:i/>
          <w:sz w:val="22"/>
          <w:szCs w:val="22"/>
          <w:lang w:eastAsia="es-MX"/>
        </w:rPr>
      </w:pPr>
      <w:r w:rsidRPr="00AC7BD9">
        <w:rPr>
          <w:rFonts w:ascii="Palatino Linotype" w:hAnsi="Palatino Linotype" w:cs="Arial"/>
          <w:b/>
          <w:i/>
          <w:sz w:val="22"/>
          <w:szCs w:val="22"/>
          <w:lang w:eastAsia="es-MX"/>
        </w:rPr>
        <w:t>Artículo 20</w:t>
      </w:r>
      <w:r w:rsidRPr="00AC7BD9">
        <w:rPr>
          <w:rFonts w:ascii="Palatino Linotype" w:hAnsi="Palatino Linotype" w:cs="Arial"/>
          <w:i/>
          <w:sz w:val="22"/>
          <w:szCs w:val="22"/>
          <w:lang w:eastAsia="es-MX"/>
        </w:rPr>
        <w:t xml:space="preserve">. </w:t>
      </w:r>
      <w:r w:rsidRPr="00AC7BD9">
        <w:rPr>
          <w:rFonts w:ascii="Palatino Linotype" w:hAnsi="Palatino Linotype" w:cs="Arial"/>
          <w:b/>
          <w:i/>
          <w:sz w:val="22"/>
          <w:szCs w:val="22"/>
          <w:u w:val="single"/>
          <w:lang w:eastAsia="es-MX"/>
        </w:rPr>
        <w:t>Corresponde a la Dirección de Administración y Finanzas ejercer las atribuciones siguientes</w:t>
      </w:r>
      <w:r w:rsidRPr="00AC7BD9">
        <w:rPr>
          <w:rFonts w:ascii="Palatino Linotype" w:hAnsi="Palatino Linotype" w:cs="Arial"/>
          <w:i/>
          <w:sz w:val="22"/>
          <w:szCs w:val="22"/>
          <w:lang w:eastAsia="es-MX"/>
        </w:rPr>
        <w:t>:</w:t>
      </w:r>
    </w:p>
    <w:p w:rsidR="00C51F4E" w:rsidRPr="00AC7BD9" w:rsidRDefault="00C51F4E" w:rsidP="00C51F4E">
      <w:pPr>
        <w:spacing w:before="120" w:after="120"/>
        <w:ind w:left="709" w:right="709"/>
        <w:jc w:val="both"/>
        <w:rPr>
          <w:rFonts w:ascii="Palatino Linotype" w:hAnsi="Palatino Linotype" w:cs="Arial"/>
          <w:i/>
          <w:sz w:val="22"/>
          <w:szCs w:val="22"/>
          <w:lang w:eastAsia="es-MX"/>
        </w:rPr>
      </w:pPr>
      <w:r w:rsidRPr="00AC7BD9">
        <w:rPr>
          <w:rFonts w:ascii="Palatino Linotype" w:hAnsi="Palatino Linotype" w:cs="Arial"/>
          <w:i/>
          <w:sz w:val="22"/>
          <w:szCs w:val="22"/>
          <w:lang w:eastAsia="es-MX"/>
        </w:rPr>
        <w:t>[…]</w:t>
      </w:r>
    </w:p>
    <w:p w:rsidR="004C171D" w:rsidRPr="00AC7BD9" w:rsidRDefault="00C51F4E" w:rsidP="00C51F4E">
      <w:pPr>
        <w:spacing w:before="120" w:after="120"/>
        <w:ind w:left="709" w:right="709"/>
        <w:jc w:val="both"/>
        <w:rPr>
          <w:rFonts w:ascii="Palatino Linotype" w:hAnsi="Palatino Linotype" w:cs="Arial"/>
          <w:i/>
          <w:sz w:val="22"/>
          <w:szCs w:val="22"/>
          <w:lang w:eastAsia="es-MX"/>
        </w:rPr>
      </w:pPr>
      <w:r w:rsidRPr="00AC7BD9">
        <w:rPr>
          <w:rFonts w:ascii="Palatino Linotype" w:hAnsi="Palatino Linotype" w:cs="Arial"/>
          <w:b/>
          <w:i/>
          <w:sz w:val="22"/>
          <w:szCs w:val="22"/>
          <w:lang w:eastAsia="es-MX"/>
        </w:rPr>
        <w:t xml:space="preserve">XXII. </w:t>
      </w:r>
      <w:r w:rsidRPr="00AC7BD9">
        <w:rPr>
          <w:rFonts w:ascii="Palatino Linotype" w:hAnsi="Palatino Linotype" w:cs="Arial"/>
          <w:b/>
          <w:i/>
          <w:sz w:val="22"/>
          <w:szCs w:val="22"/>
          <w:u w:val="single"/>
          <w:lang w:eastAsia="es-MX"/>
        </w:rPr>
        <w:t>Realizar las altas, bajas y modificaciones de las relaciones laborales de los servidores públicos adscritos al Instituto</w:t>
      </w:r>
      <w:r w:rsidRPr="00AC7BD9">
        <w:rPr>
          <w:rFonts w:ascii="Palatino Linotype" w:hAnsi="Palatino Linotype" w:cs="Arial"/>
          <w:i/>
          <w:sz w:val="22"/>
          <w:szCs w:val="22"/>
          <w:lang w:eastAsia="es-MX"/>
        </w:rPr>
        <w:t xml:space="preserve">, de conformidad con la Ley de Trabajo de los Servidores Públicos del Estado y Municipios y normatividad aplicable, asimismo, </w:t>
      </w:r>
      <w:r w:rsidRPr="00AC7BD9">
        <w:rPr>
          <w:rFonts w:ascii="Palatino Linotype" w:hAnsi="Palatino Linotype" w:cs="Arial"/>
          <w:b/>
          <w:i/>
          <w:sz w:val="22"/>
          <w:szCs w:val="22"/>
          <w:u w:val="single"/>
          <w:lang w:eastAsia="es-MX"/>
        </w:rPr>
        <w:t>emitir los reportes correspondientes</w:t>
      </w:r>
      <w:r w:rsidRPr="00AC7BD9">
        <w:rPr>
          <w:rFonts w:ascii="Palatino Linotype" w:hAnsi="Palatino Linotype" w:cs="Arial"/>
          <w:i/>
          <w:sz w:val="22"/>
          <w:szCs w:val="22"/>
          <w:lang w:eastAsia="es-MX"/>
        </w:rPr>
        <w:t xml:space="preserve"> al tabulador, </w:t>
      </w:r>
      <w:r w:rsidRPr="00AC7BD9">
        <w:rPr>
          <w:rFonts w:ascii="Palatino Linotype" w:hAnsi="Palatino Linotype" w:cs="Arial"/>
          <w:b/>
          <w:i/>
          <w:sz w:val="22"/>
          <w:szCs w:val="22"/>
          <w:u w:val="single"/>
          <w:lang w:eastAsia="es-MX"/>
        </w:rPr>
        <w:t>plantilla de personal y nóminas</w:t>
      </w:r>
      <w:r w:rsidRPr="00AC7BD9">
        <w:rPr>
          <w:rFonts w:ascii="Palatino Linotype" w:hAnsi="Palatino Linotype" w:cs="Arial"/>
          <w:i/>
          <w:sz w:val="22"/>
          <w:szCs w:val="22"/>
          <w:lang w:eastAsia="es-MX"/>
        </w:rPr>
        <w:t>;”</w:t>
      </w:r>
    </w:p>
    <w:p w:rsidR="00C51F4E" w:rsidRPr="00AC7BD9" w:rsidRDefault="00C51F4E" w:rsidP="00C51F4E">
      <w:pPr>
        <w:spacing w:before="120" w:after="120"/>
        <w:ind w:left="709" w:right="709"/>
        <w:jc w:val="both"/>
        <w:rPr>
          <w:rFonts w:ascii="Palatino Linotype" w:hAnsi="Palatino Linotype" w:cs="Arial"/>
          <w:sz w:val="22"/>
          <w:szCs w:val="22"/>
          <w:lang w:eastAsia="es-MX"/>
        </w:rPr>
      </w:pPr>
      <w:r w:rsidRPr="00AC7BD9">
        <w:rPr>
          <w:rFonts w:ascii="Palatino Linotype" w:hAnsi="Palatino Linotype" w:cs="Arial"/>
          <w:sz w:val="22"/>
          <w:szCs w:val="22"/>
          <w:lang w:eastAsia="es-MX"/>
        </w:rPr>
        <w:t>(Énfasis añadido)</w:t>
      </w:r>
    </w:p>
    <w:p w:rsidR="00C51F4E" w:rsidRPr="00AC7BD9" w:rsidRDefault="00C51F4E" w:rsidP="00C3703B">
      <w:pPr>
        <w:spacing w:before="360" w:after="240" w:line="360" w:lineRule="auto"/>
        <w:jc w:val="both"/>
        <w:rPr>
          <w:rFonts w:ascii="Palatino Linotype" w:hAnsi="Palatino Linotype"/>
        </w:rPr>
      </w:pPr>
      <w:r w:rsidRPr="00AC7BD9">
        <w:rPr>
          <w:rFonts w:ascii="Palatino Linotype" w:hAnsi="Palatino Linotype"/>
        </w:rPr>
        <w:t>Por su parte, el Manual General de Organización del Instituto de Transparencia, Acceso a la Información Pública y Protección de Datos Personales del Estado de México y Municipios, establece:</w:t>
      </w:r>
    </w:p>
    <w:p w:rsidR="00702FFB" w:rsidRPr="00AC7BD9" w:rsidRDefault="00702FFB" w:rsidP="00E1666B">
      <w:pPr>
        <w:spacing w:before="100" w:after="100"/>
        <w:ind w:left="709" w:right="709"/>
        <w:jc w:val="center"/>
        <w:rPr>
          <w:rFonts w:ascii="Palatino Linotype" w:hAnsi="Palatino Linotype" w:cs="Arial"/>
          <w:i/>
          <w:sz w:val="22"/>
          <w:szCs w:val="22"/>
          <w:lang w:eastAsia="es-MX"/>
        </w:rPr>
      </w:pPr>
      <w:r w:rsidRPr="00AC7BD9">
        <w:rPr>
          <w:rFonts w:ascii="Palatino Linotype" w:hAnsi="Palatino Linotype" w:cs="Arial"/>
          <w:i/>
          <w:sz w:val="22"/>
          <w:szCs w:val="22"/>
          <w:lang w:eastAsia="es-MX"/>
        </w:rPr>
        <w:t>“</w:t>
      </w:r>
      <w:r w:rsidRPr="00AC7BD9">
        <w:rPr>
          <w:rFonts w:ascii="Palatino Linotype" w:hAnsi="Palatino Linotype" w:cs="Arial"/>
          <w:b/>
          <w:i/>
          <w:sz w:val="22"/>
          <w:szCs w:val="22"/>
          <w:lang w:eastAsia="es-MX"/>
        </w:rPr>
        <w:t>V.</w:t>
      </w:r>
      <w:r w:rsidRPr="00AC7BD9">
        <w:rPr>
          <w:rFonts w:ascii="Palatino Linotype" w:hAnsi="Palatino Linotype" w:cs="Arial"/>
          <w:i/>
          <w:sz w:val="22"/>
          <w:szCs w:val="22"/>
          <w:lang w:eastAsia="es-MX"/>
        </w:rPr>
        <w:t xml:space="preserve"> </w:t>
      </w:r>
      <w:r w:rsidRPr="00AC7BD9">
        <w:rPr>
          <w:rFonts w:ascii="Palatino Linotype" w:hAnsi="Palatino Linotype" w:cs="Arial"/>
          <w:b/>
          <w:i/>
          <w:sz w:val="22"/>
          <w:szCs w:val="22"/>
          <w:lang w:eastAsia="es-MX"/>
        </w:rPr>
        <w:t>Estructura Orgánica</w:t>
      </w:r>
    </w:p>
    <w:p w:rsidR="00702FFB" w:rsidRPr="00AC7BD9" w:rsidRDefault="00702FFB" w:rsidP="00E1666B">
      <w:pPr>
        <w:spacing w:before="100" w:after="100"/>
        <w:ind w:left="709" w:right="709"/>
        <w:jc w:val="both"/>
        <w:rPr>
          <w:rFonts w:ascii="Palatino Linotype" w:hAnsi="Palatino Linotype" w:cs="Arial"/>
          <w:i/>
          <w:sz w:val="22"/>
          <w:szCs w:val="22"/>
          <w:lang w:eastAsia="es-MX"/>
        </w:rPr>
      </w:pPr>
      <w:r w:rsidRPr="00AC7BD9">
        <w:rPr>
          <w:rFonts w:ascii="Palatino Linotype" w:hAnsi="Palatino Linotype" w:cs="Arial"/>
          <w:i/>
          <w:sz w:val="22"/>
          <w:szCs w:val="22"/>
          <w:lang w:eastAsia="es-MX"/>
        </w:rPr>
        <w:t xml:space="preserve">400K20000 </w:t>
      </w:r>
      <w:r w:rsidRPr="00AC7BD9">
        <w:rPr>
          <w:rFonts w:ascii="Palatino Linotype" w:hAnsi="Palatino Linotype" w:cs="Arial"/>
          <w:b/>
          <w:i/>
          <w:sz w:val="22"/>
          <w:szCs w:val="22"/>
          <w:u w:val="single"/>
          <w:lang w:eastAsia="es-MX"/>
        </w:rPr>
        <w:t>Dirección de Administración y Finanzas</w:t>
      </w:r>
    </w:p>
    <w:p w:rsidR="00702FFB" w:rsidRPr="00AC7BD9" w:rsidRDefault="00702FFB" w:rsidP="00E1666B">
      <w:pPr>
        <w:spacing w:before="100" w:after="100"/>
        <w:ind w:left="709" w:right="709"/>
        <w:jc w:val="both"/>
        <w:rPr>
          <w:rFonts w:ascii="Palatino Linotype" w:hAnsi="Palatino Linotype" w:cs="Arial"/>
          <w:i/>
          <w:sz w:val="22"/>
          <w:szCs w:val="22"/>
          <w:lang w:eastAsia="es-MX"/>
        </w:rPr>
      </w:pPr>
      <w:r w:rsidRPr="00AC7BD9">
        <w:rPr>
          <w:rFonts w:ascii="Palatino Linotype" w:hAnsi="Palatino Linotype" w:cs="Arial"/>
          <w:i/>
          <w:sz w:val="22"/>
          <w:szCs w:val="22"/>
          <w:lang w:eastAsia="es-MX"/>
        </w:rPr>
        <w:t>[…]</w:t>
      </w:r>
    </w:p>
    <w:p w:rsidR="00C51F4E" w:rsidRPr="00AC7BD9" w:rsidRDefault="00702FFB" w:rsidP="00E1666B">
      <w:pPr>
        <w:spacing w:before="100" w:after="100"/>
        <w:ind w:left="709" w:right="709"/>
        <w:jc w:val="both"/>
        <w:rPr>
          <w:rFonts w:ascii="Palatino Linotype" w:hAnsi="Palatino Linotype" w:cs="Arial"/>
          <w:i/>
          <w:sz w:val="22"/>
          <w:szCs w:val="22"/>
          <w:lang w:eastAsia="es-MX"/>
        </w:rPr>
      </w:pPr>
      <w:r w:rsidRPr="00AC7BD9">
        <w:rPr>
          <w:rFonts w:ascii="Palatino Linotype" w:hAnsi="Palatino Linotype" w:cs="Arial"/>
          <w:i/>
          <w:sz w:val="22"/>
          <w:szCs w:val="22"/>
          <w:lang w:eastAsia="es-MX"/>
        </w:rPr>
        <w:t xml:space="preserve">400K20002 </w:t>
      </w:r>
      <w:r w:rsidRPr="00AC7BD9">
        <w:rPr>
          <w:rFonts w:ascii="Palatino Linotype" w:hAnsi="Palatino Linotype" w:cs="Arial"/>
          <w:b/>
          <w:i/>
          <w:sz w:val="22"/>
          <w:szCs w:val="22"/>
          <w:u w:val="single"/>
          <w:lang w:eastAsia="es-MX"/>
        </w:rPr>
        <w:t>Departamento de Recursos Humanos</w:t>
      </w:r>
    </w:p>
    <w:p w:rsidR="00702FFB" w:rsidRPr="00AC7BD9" w:rsidRDefault="00702FFB" w:rsidP="00E1666B">
      <w:pPr>
        <w:spacing w:before="100" w:after="100"/>
        <w:ind w:left="709" w:right="709"/>
        <w:jc w:val="both"/>
        <w:rPr>
          <w:rFonts w:ascii="Palatino Linotype" w:hAnsi="Palatino Linotype" w:cs="Arial"/>
          <w:b/>
          <w:i/>
          <w:sz w:val="22"/>
          <w:szCs w:val="22"/>
          <w:lang w:eastAsia="es-MX"/>
        </w:rPr>
      </w:pPr>
      <w:r w:rsidRPr="00AC7BD9">
        <w:rPr>
          <w:rFonts w:ascii="Palatino Linotype" w:hAnsi="Palatino Linotype" w:cs="Arial"/>
          <w:b/>
          <w:i/>
          <w:sz w:val="22"/>
          <w:szCs w:val="22"/>
          <w:lang w:eastAsia="es-MX"/>
        </w:rPr>
        <w:t>DIRECCIÓN DE ADMINISTRACIÓN Y FINANZAS</w:t>
      </w:r>
    </w:p>
    <w:p w:rsidR="00702FFB" w:rsidRPr="00AC7BD9" w:rsidRDefault="00702FFB" w:rsidP="00E1666B">
      <w:pPr>
        <w:spacing w:before="100" w:after="100"/>
        <w:ind w:left="709" w:right="709"/>
        <w:jc w:val="both"/>
        <w:rPr>
          <w:rFonts w:ascii="Palatino Linotype" w:hAnsi="Palatino Linotype" w:cs="Arial"/>
          <w:i/>
          <w:sz w:val="22"/>
          <w:szCs w:val="22"/>
          <w:lang w:eastAsia="es-MX"/>
        </w:rPr>
      </w:pPr>
      <w:r w:rsidRPr="00AC7BD9">
        <w:rPr>
          <w:rFonts w:ascii="Palatino Linotype" w:hAnsi="Palatino Linotype" w:cs="Arial"/>
          <w:b/>
          <w:i/>
          <w:sz w:val="22"/>
          <w:szCs w:val="22"/>
          <w:lang w:eastAsia="es-MX"/>
        </w:rPr>
        <w:t>OBJETIVO:</w:t>
      </w:r>
      <w:r w:rsidRPr="00AC7BD9">
        <w:rPr>
          <w:rFonts w:ascii="Palatino Linotype" w:hAnsi="Palatino Linotype" w:cs="Arial"/>
          <w:i/>
          <w:sz w:val="22"/>
          <w:szCs w:val="22"/>
          <w:lang w:eastAsia="es-MX"/>
        </w:rPr>
        <w:t xml:space="preserve"> </w:t>
      </w:r>
      <w:r w:rsidRPr="00AC7BD9">
        <w:rPr>
          <w:rFonts w:ascii="Palatino Linotype" w:hAnsi="Palatino Linotype" w:cs="Arial"/>
          <w:b/>
          <w:i/>
          <w:sz w:val="22"/>
          <w:szCs w:val="22"/>
          <w:u w:val="single"/>
          <w:lang w:eastAsia="es-MX"/>
        </w:rPr>
        <w:t>Coadyuvar con las diferentes unidades administrativas del Instituto</w:t>
      </w:r>
      <w:r w:rsidRPr="00AC7BD9">
        <w:rPr>
          <w:rFonts w:ascii="Palatino Linotype" w:hAnsi="Palatino Linotype" w:cs="Arial"/>
          <w:i/>
          <w:sz w:val="22"/>
          <w:szCs w:val="22"/>
          <w:lang w:eastAsia="es-MX"/>
        </w:rPr>
        <w:t xml:space="preserve">, en el cumplimiento de las metas y programas, </w:t>
      </w:r>
      <w:r w:rsidRPr="00AC7BD9">
        <w:rPr>
          <w:rFonts w:ascii="Palatino Linotype" w:hAnsi="Palatino Linotype" w:cs="Arial"/>
          <w:b/>
          <w:i/>
          <w:sz w:val="22"/>
          <w:szCs w:val="22"/>
          <w:u w:val="single"/>
          <w:lang w:eastAsia="es-MX"/>
        </w:rPr>
        <w:t>mediante la adecuada y oportuna gestión de los recursos humanos</w:t>
      </w:r>
      <w:r w:rsidRPr="00AC7BD9">
        <w:rPr>
          <w:rFonts w:ascii="Palatino Linotype" w:hAnsi="Palatino Linotype" w:cs="Arial"/>
          <w:i/>
          <w:sz w:val="22"/>
          <w:szCs w:val="22"/>
          <w:lang w:eastAsia="es-MX"/>
        </w:rPr>
        <w:t>, materiales, financieros y de infraestructura para el desarrollo de sus funciones.</w:t>
      </w:r>
    </w:p>
    <w:p w:rsidR="00C51F4E" w:rsidRPr="00AC7BD9" w:rsidRDefault="00702FFB" w:rsidP="00E1666B">
      <w:pPr>
        <w:spacing w:before="100" w:after="100"/>
        <w:ind w:left="709" w:right="709"/>
        <w:jc w:val="both"/>
        <w:rPr>
          <w:rFonts w:ascii="Palatino Linotype" w:hAnsi="Palatino Linotype" w:cs="Arial"/>
          <w:b/>
          <w:i/>
          <w:sz w:val="22"/>
          <w:szCs w:val="22"/>
          <w:lang w:eastAsia="es-MX"/>
        </w:rPr>
      </w:pPr>
      <w:r w:rsidRPr="00AC7BD9">
        <w:rPr>
          <w:rFonts w:ascii="Palatino Linotype" w:hAnsi="Palatino Linotype" w:cs="Arial"/>
          <w:b/>
          <w:i/>
          <w:sz w:val="22"/>
          <w:szCs w:val="22"/>
          <w:lang w:eastAsia="es-MX"/>
        </w:rPr>
        <w:t>FUNCIONES:</w:t>
      </w:r>
    </w:p>
    <w:p w:rsidR="00C3703B" w:rsidRPr="00AC7BD9" w:rsidRDefault="00C3703B" w:rsidP="00E1666B">
      <w:pPr>
        <w:spacing w:before="100" w:after="100"/>
        <w:ind w:left="709" w:right="709"/>
        <w:jc w:val="both"/>
        <w:rPr>
          <w:rFonts w:ascii="Palatino Linotype" w:hAnsi="Palatino Linotype" w:cs="Arial"/>
          <w:i/>
          <w:sz w:val="22"/>
          <w:szCs w:val="22"/>
          <w:lang w:eastAsia="es-MX"/>
        </w:rPr>
      </w:pPr>
      <w:r w:rsidRPr="00AC7BD9">
        <w:rPr>
          <w:rFonts w:ascii="Palatino Linotype" w:hAnsi="Palatino Linotype" w:cs="Arial"/>
          <w:i/>
          <w:sz w:val="22"/>
          <w:szCs w:val="22"/>
          <w:lang w:eastAsia="es-MX"/>
        </w:rPr>
        <w:t>[…]</w:t>
      </w:r>
    </w:p>
    <w:p w:rsidR="00702FFB" w:rsidRPr="00AC7BD9" w:rsidRDefault="00C3703B" w:rsidP="00E1666B">
      <w:pPr>
        <w:pStyle w:val="Prrafodelista"/>
        <w:numPr>
          <w:ilvl w:val="0"/>
          <w:numId w:val="34"/>
        </w:numPr>
        <w:spacing w:before="100" w:after="100"/>
        <w:ind w:left="1066" w:right="709" w:hanging="357"/>
        <w:jc w:val="both"/>
        <w:rPr>
          <w:rFonts w:ascii="Palatino Linotype" w:hAnsi="Palatino Linotype" w:cs="Arial"/>
          <w:i/>
          <w:sz w:val="22"/>
          <w:szCs w:val="22"/>
          <w:lang w:eastAsia="es-MX"/>
        </w:rPr>
      </w:pPr>
      <w:r w:rsidRPr="00AC7BD9">
        <w:rPr>
          <w:rFonts w:ascii="Palatino Linotype" w:hAnsi="Palatino Linotype" w:cs="Arial"/>
          <w:b/>
          <w:i/>
          <w:sz w:val="22"/>
          <w:szCs w:val="22"/>
          <w:u w:val="single"/>
          <w:lang w:eastAsia="es-MX"/>
        </w:rPr>
        <w:t>Coordinar y supervisar las acciones implementadas para el cumplimiento oportuno de las obligaciones</w:t>
      </w:r>
      <w:r w:rsidRPr="00AC7BD9">
        <w:rPr>
          <w:rFonts w:ascii="Palatino Linotype" w:hAnsi="Palatino Linotype" w:cs="Arial"/>
          <w:i/>
          <w:sz w:val="22"/>
          <w:szCs w:val="22"/>
          <w:lang w:eastAsia="es-MX"/>
        </w:rPr>
        <w:t xml:space="preserve"> fiscales, </w:t>
      </w:r>
      <w:r w:rsidRPr="00AC7BD9">
        <w:rPr>
          <w:rFonts w:ascii="Palatino Linotype" w:hAnsi="Palatino Linotype" w:cs="Arial"/>
          <w:b/>
          <w:i/>
          <w:sz w:val="22"/>
          <w:szCs w:val="22"/>
          <w:u w:val="single"/>
          <w:lang w:eastAsia="es-MX"/>
        </w:rPr>
        <w:t>laborales y administrativas del Instituto</w:t>
      </w:r>
      <w:r w:rsidRPr="00AC7BD9">
        <w:rPr>
          <w:rFonts w:ascii="Palatino Linotype" w:hAnsi="Palatino Linotype" w:cs="Arial"/>
          <w:i/>
          <w:sz w:val="22"/>
          <w:szCs w:val="22"/>
          <w:lang w:eastAsia="es-MX"/>
        </w:rPr>
        <w:t>;</w:t>
      </w:r>
    </w:p>
    <w:p w:rsidR="00C3703B" w:rsidRPr="00AC7BD9" w:rsidRDefault="00C3703B" w:rsidP="00E1666B">
      <w:pPr>
        <w:spacing w:before="100" w:after="100"/>
        <w:ind w:left="709" w:right="709"/>
        <w:jc w:val="both"/>
        <w:rPr>
          <w:rFonts w:ascii="Palatino Linotype" w:hAnsi="Palatino Linotype" w:cs="Arial"/>
          <w:i/>
          <w:sz w:val="22"/>
          <w:szCs w:val="22"/>
          <w:lang w:eastAsia="es-MX"/>
        </w:rPr>
      </w:pPr>
      <w:r w:rsidRPr="00AC7BD9">
        <w:rPr>
          <w:rFonts w:ascii="Palatino Linotype" w:hAnsi="Palatino Linotype" w:cs="Arial"/>
          <w:i/>
          <w:sz w:val="22"/>
          <w:szCs w:val="22"/>
          <w:lang w:eastAsia="es-MX"/>
        </w:rPr>
        <w:t>[…]</w:t>
      </w:r>
    </w:p>
    <w:p w:rsidR="00C3703B" w:rsidRPr="00AC7BD9" w:rsidRDefault="00C3703B" w:rsidP="00E1666B">
      <w:pPr>
        <w:pStyle w:val="Prrafodelista"/>
        <w:numPr>
          <w:ilvl w:val="0"/>
          <w:numId w:val="34"/>
        </w:numPr>
        <w:spacing w:before="100" w:after="100"/>
        <w:ind w:right="709"/>
        <w:jc w:val="both"/>
        <w:rPr>
          <w:rFonts w:ascii="Palatino Linotype" w:hAnsi="Palatino Linotype" w:cs="Arial"/>
          <w:i/>
          <w:sz w:val="22"/>
          <w:szCs w:val="22"/>
          <w:lang w:eastAsia="es-MX"/>
        </w:rPr>
      </w:pPr>
      <w:r w:rsidRPr="00AC7BD9">
        <w:rPr>
          <w:rFonts w:ascii="Palatino Linotype" w:hAnsi="Palatino Linotype" w:cs="Arial"/>
          <w:b/>
          <w:i/>
          <w:sz w:val="22"/>
          <w:szCs w:val="22"/>
          <w:u w:val="single"/>
          <w:lang w:eastAsia="es-MX"/>
        </w:rPr>
        <w:t>Verificar que las relaciones laborales</w:t>
      </w:r>
      <w:r w:rsidRPr="00AC7BD9">
        <w:rPr>
          <w:rFonts w:ascii="Palatino Linotype" w:hAnsi="Palatino Linotype" w:cs="Arial"/>
          <w:i/>
          <w:sz w:val="22"/>
          <w:szCs w:val="22"/>
          <w:lang w:eastAsia="es-MX"/>
        </w:rPr>
        <w:t xml:space="preserve"> y las condiciones de trabajo, </w:t>
      </w:r>
      <w:r w:rsidRPr="00AC7BD9">
        <w:rPr>
          <w:rFonts w:ascii="Palatino Linotype" w:hAnsi="Palatino Linotype" w:cs="Arial"/>
          <w:b/>
          <w:i/>
          <w:sz w:val="22"/>
          <w:szCs w:val="22"/>
          <w:u w:val="single"/>
          <w:lang w:eastAsia="es-MX"/>
        </w:rPr>
        <w:t>se lleven a cabo de conformidad con la normatividad establecida en la materia</w:t>
      </w:r>
      <w:r w:rsidRPr="00AC7BD9">
        <w:rPr>
          <w:rFonts w:ascii="Palatino Linotype" w:hAnsi="Palatino Linotype" w:cs="Arial"/>
          <w:i/>
          <w:sz w:val="22"/>
          <w:szCs w:val="22"/>
          <w:lang w:eastAsia="es-MX"/>
        </w:rPr>
        <w:t xml:space="preserve">; </w:t>
      </w:r>
    </w:p>
    <w:p w:rsidR="00C3703B" w:rsidRPr="00AC7BD9" w:rsidRDefault="00C3703B" w:rsidP="00E1666B">
      <w:pPr>
        <w:spacing w:before="100" w:after="100"/>
        <w:ind w:left="709" w:right="709"/>
        <w:jc w:val="both"/>
        <w:rPr>
          <w:rFonts w:ascii="Palatino Linotype" w:hAnsi="Palatino Linotype" w:cs="Arial"/>
          <w:b/>
          <w:i/>
          <w:sz w:val="22"/>
          <w:szCs w:val="22"/>
          <w:lang w:eastAsia="es-MX"/>
        </w:rPr>
      </w:pPr>
      <w:r w:rsidRPr="00AC7BD9">
        <w:rPr>
          <w:rFonts w:ascii="Palatino Linotype" w:hAnsi="Palatino Linotype" w:cs="Arial"/>
          <w:b/>
          <w:i/>
          <w:sz w:val="22"/>
          <w:szCs w:val="22"/>
          <w:lang w:eastAsia="es-MX"/>
        </w:rPr>
        <w:t>DEPARTAMENTO DE RECURSOS HUMANOS</w:t>
      </w:r>
    </w:p>
    <w:p w:rsidR="00C3703B" w:rsidRPr="00AC7BD9" w:rsidRDefault="00C3703B" w:rsidP="00E1666B">
      <w:pPr>
        <w:spacing w:before="100" w:after="100"/>
        <w:ind w:left="709" w:right="709"/>
        <w:jc w:val="both"/>
        <w:rPr>
          <w:rFonts w:ascii="Palatino Linotype" w:hAnsi="Palatino Linotype" w:cs="Arial"/>
          <w:i/>
          <w:sz w:val="22"/>
          <w:szCs w:val="22"/>
          <w:lang w:eastAsia="es-MX"/>
        </w:rPr>
      </w:pPr>
      <w:r w:rsidRPr="00AC7BD9">
        <w:rPr>
          <w:rFonts w:ascii="Palatino Linotype" w:hAnsi="Palatino Linotype" w:cs="Arial"/>
          <w:b/>
          <w:i/>
          <w:sz w:val="22"/>
          <w:szCs w:val="22"/>
          <w:lang w:eastAsia="es-MX"/>
        </w:rPr>
        <w:t>OBJETIVO</w:t>
      </w:r>
      <w:r w:rsidRPr="00AC7BD9">
        <w:rPr>
          <w:rFonts w:ascii="Palatino Linotype" w:hAnsi="Palatino Linotype" w:cs="Arial"/>
          <w:i/>
          <w:sz w:val="22"/>
          <w:szCs w:val="22"/>
          <w:lang w:eastAsia="es-MX"/>
        </w:rPr>
        <w:t xml:space="preserve">: </w:t>
      </w:r>
      <w:r w:rsidRPr="00AC7BD9">
        <w:rPr>
          <w:rFonts w:ascii="Palatino Linotype" w:hAnsi="Palatino Linotype" w:cs="Arial"/>
          <w:b/>
          <w:i/>
          <w:sz w:val="22"/>
          <w:szCs w:val="22"/>
          <w:u w:val="single"/>
          <w:lang w:eastAsia="es-MX"/>
        </w:rPr>
        <w:t>Planear, dirigir y controlar los procesos relativos a la administración de los recursos humanos</w:t>
      </w:r>
      <w:r w:rsidRPr="00AC7BD9">
        <w:rPr>
          <w:rFonts w:ascii="Palatino Linotype" w:hAnsi="Palatino Linotype" w:cs="Arial"/>
          <w:i/>
          <w:sz w:val="22"/>
          <w:szCs w:val="22"/>
          <w:lang w:eastAsia="es-MX"/>
        </w:rPr>
        <w:t>, con la finalidad</w:t>
      </w:r>
    </w:p>
    <w:p w:rsidR="00C3703B" w:rsidRPr="00AC7BD9" w:rsidRDefault="00C3703B" w:rsidP="00E1666B">
      <w:pPr>
        <w:spacing w:before="100" w:after="100"/>
        <w:ind w:left="709" w:right="709"/>
        <w:jc w:val="both"/>
        <w:rPr>
          <w:rFonts w:ascii="Palatino Linotype" w:hAnsi="Palatino Linotype" w:cs="Arial"/>
          <w:i/>
          <w:sz w:val="22"/>
          <w:szCs w:val="22"/>
          <w:lang w:eastAsia="es-MX"/>
        </w:rPr>
      </w:pPr>
      <w:r w:rsidRPr="00AC7BD9">
        <w:rPr>
          <w:rFonts w:ascii="Palatino Linotype" w:hAnsi="Palatino Linotype" w:cs="Arial"/>
          <w:i/>
          <w:sz w:val="22"/>
          <w:szCs w:val="22"/>
          <w:lang w:eastAsia="es-MX"/>
        </w:rPr>
        <w:t>de coadyuvar en la realización de las funciones que tienen encomendadas las unidades administrativas del Instituto.</w:t>
      </w:r>
    </w:p>
    <w:p w:rsidR="00C3703B" w:rsidRPr="00AC7BD9" w:rsidRDefault="00C3703B" w:rsidP="00E1666B">
      <w:pPr>
        <w:spacing w:before="100" w:after="100"/>
        <w:ind w:left="709" w:right="709"/>
        <w:jc w:val="both"/>
        <w:rPr>
          <w:rFonts w:ascii="Palatino Linotype" w:hAnsi="Palatino Linotype" w:cs="Arial"/>
          <w:b/>
          <w:i/>
          <w:sz w:val="22"/>
          <w:szCs w:val="22"/>
          <w:lang w:eastAsia="es-MX"/>
        </w:rPr>
      </w:pPr>
      <w:r w:rsidRPr="00AC7BD9">
        <w:rPr>
          <w:rFonts w:ascii="Palatino Linotype" w:hAnsi="Palatino Linotype" w:cs="Arial"/>
          <w:b/>
          <w:i/>
          <w:sz w:val="22"/>
          <w:szCs w:val="22"/>
          <w:lang w:eastAsia="es-MX"/>
        </w:rPr>
        <w:t>FUNCIONES:</w:t>
      </w:r>
    </w:p>
    <w:p w:rsidR="00C3703B" w:rsidRPr="00AC7BD9" w:rsidRDefault="00C3703B" w:rsidP="00E1666B">
      <w:pPr>
        <w:spacing w:before="100" w:after="100"/>
        <w:ind w:left="709" w:right="709"/>
        <w:jc w:val="both"/>
        <w:rPr>
          <w:rFonts w:ascii="Palatino Linotype" w:hAnsi="Palatino Linotype" w:cs="Arial"/>
          <w:i/>
          <w:sz w:val="22"/>
          <w:szCs w:val="22"/>
          <w:lang w:eastAsia="es-MX"/>
        </w:rPr>
      </w:pPr>
      <w:r w:rsidRPr="00AC7BD9">
        <w:rPr>
          <w:rFonts w:ascii="Palatino Linotype" w:hAnsi="Palatino Linotype" w:cs="Arial"/>
          <w:i/>
          <w:sz w:val="22"/>
          <w:szCs w:val="22"/>
          <w:lang w:eastAsia="es-MX"/>
        </w:rPr>
        <w:t>[…]</w:t>
      </w:r>
    </w:p>
    <w:p w:rsidR="00C3703B" w:rsidRPr="00AC7BD9" w:rsidRDefault="00C3703B" w:rsidP="00E1666B">
      <w:pPr>
        <w:pStyle w:val="Prrafodelista"/>
        <w:numPr>
          <w:ilvl w:val="0"/>
          <w:numId w:val="34"/>
        </w:numPr>
        <w:spacing w:before="100" w:after="100"/>
        <w:ind w:right="709"/>
        <w:jc w:val="both"/>
        <w:rPr>
          <w:rFonts w:ascii="Palatino Linotype" w:hAnsi="Palatino Linotype" w:cs="Arial"/>
          <w:i/>
          <w:sz w:val="22"/>
          <w:szCs w:val="22"/>
          <w:lang w:eastAsia="es-MX"/>
        </w:rPr>
      </w:pPr>
      <w:r w:rsidRPr="00AC7BD9">
        <w:rPr>
          <w:rFonts w:ascii="Palatino Linotype" w:hAnsi="Palatino Linotype" w:cs="Arial"/>
          <w:b/>
          <w:i/>
          <w:sz w:val="22"/>
          <w:szCs w:val="22"/>
          <w:u w:val="single"/>
          <w:lang w:eastAsia="es-MX"/>
        </w:rPr>
        <w:t>Integrar y actualizar</w:t>
      </w:r>
      <w:r w:rsidRPr="00AC7BD9">
        <w:rPr>
          <w:rFonts w:ascii="Palatino Linotype" w:hAnsi="Palatino Linotype" w:cs="Arial"/>
          <w:i/>
          <w:sz w:val="22"/>
          <w:szCs w:val="22"/>
          <w:lang w:eastAsia="es-MX"/>
        </w:rPr>
        <w:t xml:space="preserve"> la plantilla de plazas autorizadas y </w:t>
      </w:r>
      <w:r w:rsidRPr="00AC7BD9">
        <w:rPr>
          <w:rFonts w:ascii="Palatino Linotype" w:hAnsi="Palatino Linotype" w:cs="Arial"/>
          <w:b/>
          <w:i/>
          <w:sz w:val="22"/>
          <w:szCs w:val="22"/>
          <w:u w:val="single"/>
          <w:lang w:eastAsia="es-MX"/>
        </w:rPr>
        <w:t>los expedientes de personal adscrito al Instituto</w:t>
      </w:r>
      <w:r w:rsidRPr="00AC7BD9">
        <w:rPr>
          <w:rFonts w:ascii="Palatino Linotype" w:hAnsi="Palatino Linotype" w:cs="Arial"/>
          <w:i/>
          <w:sz w:val="22"/>
          <w:szCs w:val="22"/>
          <w:lang w:eastAsia="es-MX"/>
        </w:rPr>
        <w:t>.</w:t>
      </w:r>
    </w:p>
    <w:p w:rsidR="00C3703B" w:rsidRPr="00AC7BD9" w:rsidRDefault="00C3703B" w:rsidP="00E1666B">
      <w:pPr>
        <w:pStyle w:val="Prrafodelista"/>
        <w:numPr>
          <w:ilvl w:val="0"/>
          <w:numId w:val="34"/>
        </w:numPr>
        <w:spacing w:before="100" w:after="100"/>
        <w:ind w:right="709"/>
        <w:jc w:val="both"/>
        <w:rPr>
          <w:rFonts w:ascii="Palatino Linotype" w:hAnsi="Palatino Linotype" w:cs="Arial"/>
          <w:i/>
          <w:sz w:val="22"/>
          <w:szCs w:val="22"/>
          <w:lang w:eastAsia="es-MX"/>
        </w:rPr>
      </w:pPr>
      <w:r w:rsidRPr="00AC7BD9">
        <w:rPr>
          <w:rFonts w:ascii="Palatino Linotype" w:hAnsi="Palatino Linotype" w:cs="Arial"/>
          <w:b/>
          <w:i/>
          <w:sz w:val="22"/>
          <w:szCs w:val="22"/>
          <w:u w:val="single"/>
          <w:lang w:eastAsia="es-MX"/>
        </w:rPr>
        <w:t>Integrar, actualizar y controlar las plantillas de plazas</w:t>
      </w:r>
      <w:r w:rsidRPr="00AC7BD9">
        <w:rPr>
          <w:rFonts w:ascii="Palatino Linotype" w:hAnsi="Palatino Linotype" w:cs="Arial"/>
          <w:i/>
          <w:sz w:val="22"/>
          <w:szCs w:val="22"/>
          <w:lang w:eastAsia="es-MX"/>
        </w:rPr>
        <w:t xml:space="preserve"> presupuestales del personal, con base en la asignación presupuestaria para cada área de trabajo,</w:t>
      </w:r>
    </w:p>
    <w:p w:rsidR="00C3703B" w:rsidRPr="00AC7BD9" w:rsidRDefault="00C3703B" w:rsidP="00E1666B">
      <w:pPr>
        <w:pStyle w:val="Prrafodelista"/>
        <w:numPr>
          <w:ilvl w:val="0"/>
          <w:numId w:val="34"/>
        </w:numPr>
        <w:spacing w:before="100" w:after="100"/>
        <w:ind w:right="709"/>
        <w:jc w:val="both"/>
        <w:rPr>
          <w:rFonts w:ascii="Palatino Linotype" w:hAnsi="Palatino Linotype" w:cs="Arial"/>
          <w:i/>
          <w:sz w:val="22"/>
          <w:szCs w:val="22"/>
          <w:lang w:eastAsia="es-MX"/>
        </w:rPr>
      </w:pPr>
      <w:r w:rsidRPr="00AC7BD9">
        <w:rPr>
          <w:rFonts w:ascii="Palatino Linotype" w:hAnsi="Palatino Linotype" w:cs="Arial"/>
          <w:b/>
          <w:i/>
          <w:sz w:val="22"/>
          <w:szCs w:val="22"/>
          <w:u w:val="single"/>
          <w:lang w:eastAsia="es-MX"/>
        </w:rPr>
        <w:t>Llevar a cabo los trámites para la contratación de personal</w:t>
      </w:r>
      <w:r w:rsidRPr="00AC7BD9">
        <w:rPr>
          <w:rFonts w:ascii="Palatino Linotype" w:hAnsi="Palatino Linotype" w:cs="Arial"/>
          <w:i/>
          <w:sz w:val="22"/>
          <w:szCs w:val="22"/>
          <w:lang w:eastAsia="es-MX"/>
        </w:rPr>
        <w:t>, así como verificar que la asignación de puestos y de sueldos se ajuste a las plazas y a los tabuladores autorizados.</w:t>
      </w:r>
    </w:p>
    <w:p w:rsidR="00C3703B" w:rsidRPr="00AC7BD9" w:rsidRDefault="00C3703B" w:rsidP="00E1666B">
      <w:pPr>
        <w:spacing w:before="100" w:after="100"/>
        <w:ind w:left="709" w:right="709"/>
        <w:jc w:val="both"/>
        <w:rPr>
          <w:rFonts w:ascii="Palatino Linotype" w:hAnsi="Palatino Linotype" w:cs="Arial"/>
          <w:sz w:val="22"/>
          <w:szCs w:val="22"/>
          <w:lang w:eastAsia="es-MX"/>
        </w:rPr>
      </w:pPr>
      <w:r w:rsidRPr="00AC7BD9">
        <w:rPr>
          <w:rFonts w:ascii="Palatino Linotype" w:hAnsi="Palatino Linotype" w:cs="Arial"/>
          <w:sz w:val="22"/>
          <w:szCs w:val="22"/>
          <w:lang w:eastAsia="es-MX"/>
        </w:rPr>
        <w:t>(Énfasis añadido)</w:t>
      </w:r>
    </w:p>
    <w:p w:rsidR="004C171D" w:rsidRPr="00AC7BD9" w:rsidRDefault="004C171D" w:rsidP="00EE7D74">
      <w:pPr>
        <w:spacing w:before="360" w:after="240" w:line="360" w:lineRule="auto"/>
        <w:jc w:val="both"/>
        <w:rPr>
          <w:rFonts w:ascii="Palatino Linotype" w:hAnsi="Palatino Linotype"/>
        </w:rPr>
      </w:pPr>
      <w:r w:rsidRPr="00AC7BD9">
        <w:rPr>
          <w:rFonts w:ascii="Palatino Linotype" w:hAnsi="Palatino Linotype"/>
        </w:rPr>
        <w:t xml:space="preserve">Así, de las funciones transcritas con antelación se advierte que, al ser </w:t>
      </w:r>
      <w:r w:rsidR="00C3703B" w:rsidRPr="00AC7BD9">
        <w:rPr>
          <w:rFonts w:ascii="Palatino Linotype" w:hAnsi="Palatino Linotype"/>
        </w:rPr>
        <w:t xml:space="preserve">el </w:t>
      </w:r>
      <w:r w:rsidR="00C3703B" w:rsidRPr="00AC7BD9">
        <w:rPr>
          <w:rFonts w:ascii="Palatino Linotype" w:hAnsi="Palatino Linotype" w:cs="Arial"/>
        </w:rPr>
        <w:t>Director de Administración y Finanzas y la Jefa del Departamento de Recursos Humanos</w:t>
      </w:r>
      <w:r w:rsidR="00C3703B" w:rsidRPr="00AC7BD9">
        <w:rPr>
          <w:rFonts w:ascii="Palatino Linotype" w:hAnsi="Palatino Linotype"/>
        </w:rPr>
        <w:t xml:space="preserve">, los Servidores Públicos Habilitados competentes para dar respuesta a la solicitud de acceso a la información pública número </w:t>
      </w:r>
      <w:r w:rsidR="00C3703B" w:rsidRPr="00AC7BD9">
        <w:rPr>
          <w:rFonts w:ascii="Palatino Linotype" w:hAnsi="Palatino Linotype"/>
          <w:b/>
          <w:bCs/>
        </w:rPr>
        <w:t>01021/INFOEM/IP/2018</w:t>
      </w:r>
      <w:r w:rsidRPr="00AC7BD9">
        <w:rPr>
          <w:rFonts w:ascii="Palatino Linotype" w:hAnsi="Palatino Linotype"/>
        </w:rPr>
        <w:t xml:space="preserve">, </w:t>
      </w:r>
      <w:r w:rsidR="00C3703B" w:rsidRPr="00AC7BD9">
        <w:rPr>
          <w:rFonts w:ascii="Palatino Linotype" w:hAnsi="Palatino Linotype"/>
        </w:rPr>
        <w:t xml:space="preserve">al ser las áreas o Unidades Administrativas del </w:t>
      </w:r>
      <w:r w:rsidR="00C3703B" w:rsidRPr="00AC7BD9">
        <w:rPr>
          <w:rFonts w:ascii="Palatino Linotype" w:hAnsi="Palatino Linotype"/>
          <w:b/>
        </w:rPr>
        <w:t>SUJETO OBLIGADO</w:t>
      </w:r>
      <w:r w:rsidR="00C3703B" w:rsidRPr="00AC7BD9">
        <w:rPr>
          <w:rFonts w:ascii="Palatino Linotype" w:hAnsi="Palatino Linotype"/>
        </w:rPr>
        <w:t>, donde pudiera poseer o administrar en sus archivos la información requerida, al ser la encargada de integrar y actualizar los expedientes de todo el personal adscrito al Instituto de Transparencia, Acceso a la Información Pública y Protección de Datos Personales del Estado de México y Municipios</w:t>
      </w:r>
      <w:r w:rsidR="00EE7D74" w:rsidRPr="00AC7BD9">
        <w:rPr>
          <w:rFonts w:ascii="Palatino Linotype" w:hAnsi="Palatino Linotype"/>
        </w:rPr>
        <w:t xml:space="preserve">, es decir, quienes, </w:t>
      </w:r>
      <w:r w:rsidR="00EE7D74" w:rsidRPr="00AC7BD9">
        <w:rPr>
          <w:rFonts w:ascii="Palatino Linotype" w:hAnsi="Palatino Linotype"/>
          <w:b/>
        </w:rPr>
        <w:t>en caso de contar con la información</w:t>
      </w:r>
      <w:r w:rsidR="00EE7D74" w:rsidRPr="00AC7BD9">
        <w:rPr>
          <w:rFonts w:ascii="Palatino Linotype" w:hAnsi="Palatino Linotype"/>
        </w:rPr>
        <w:t xml:space="preserve">, </w:t>
      </w:r>
      <w:r w:rsidRPr="00AC7BD9">
        <w:rPr>
          <w:rFonts w:ascii="Palatino Linotype" w:hAnsi="Palatino Linotype"/>
        </w:rPr>
        <w:t>pudiera</w:t>
      </w:r>
      <w:r w:rsidR="00EE7D74" w:rsidRPr="00AC7BD9">
        <w:rPr>
          <w:rFonts w:ascii="Palatino Linotype" w:hAnsi="Palatino Linotype"/>
        </w:rPr>
        <w:t>n</w:t>
      </w:r>
      <w:r w:rsidRPr="00AC7BD9">
        <w:rPr>
          <w:rFonts w:ascii="Palatino Linotype" w:hAnsi="Palatino Linotype"/>
        </w:rPr>
        <w:t xml:space="preserve"> satisfacer lo requerido por </w:t>
      </w:r>
      <w:r w:rsidR="00E1666B" w:rsidRPr="00AC7BD9">
        <w:rPr>
          <w:rFonts w:ascii="Palatino Linotype" w:hAnsi="Palatino Linotype"/>
          <w:b/>
        </w:rPr>
        <w:t>LA</w:t>
      </w:r>
      <w:r w:rsidRPr="00AC7BD9">
        <w:rPr>
          <w:rFonts w:ascii="Palatino Linotype" w:hAnsi="Palatino Linotype"/>
          <w:b/>
        </w:rPr>
        <w:t xml:space="preserve"> RECURRENTE</w:t>
      </w:r>
      <w:r w:rsidRPr="00AC7BD9">
        <w:rPr>
          <w:rFonts w:ascii="Palatino Linotype" w:hAnsi="Palatino Linotype"/>
        </w:rPr>
        <w:t>.</w:t>
      </w:r>
    </w:p>
    <w:p w:rsidR="00EE7D74" w:rsidRPr="00AC7BD9" w:rsidRDefault="004C171D" w:rsidP="00C3703B">
      <w:pPr>
        <w:spacing w:before="360" w:after="240" w:line="360" w:lineRule="auto"/>
        <w:jc w:val="both"/>
        <w:rPr>
          <w:rFonts w:ascii="Palatino Linotype" w:hAnsi="Palatino Linotype" w:cs="Arial"/>
          <w:lang w:val="es-ES_tradnl"/>
        </w:rPr>
      </w:pPr>
      <w:r w:rsidRPr="00AC7BD9">
        <w:rPr>
          <w:rFonts w:ascii="Palatino Linotype" w:hAnsi="Palatino Linotype"/>
        </w:rPr>
        <w:t xml:space="preserve">Así, al precisar en la respuesta a la solicitud, </w:t>
      </w:r>
      <w:r w:rsidR="00EE7D74" w:rsidRPr="00AC7BD9">
        <w:rPr>
          <w:rFonts w:ascii="Palatino Linotype" w:hAnsi="Palatino Linotype"/>
        </w:rPr>
        <w:t xml:space="preserve">el </w:t>
      </w:r>
      <w:r w:rsidR="00EE7D74" w:rsidRPr="00AC7BD9">
        <w:rPr>
          <w:rFonts w:ascii="Palatino Linotype" w:hAnsi="Palatino Linotype" w:cs="Arial"/>
        </w:rPr>
        <w:t xml:space="preserve">Director de Administración y Finanzas y la Jefa del </w:t>
      </w:r>
      <w:r w:rsidR="00EE7D74" w:rsidRPr="00AC7BD9">
        <w:rPr>
          <w:rFonts w:ascii="Palatino Linotype" w:hAnsi="Palatino Linotype"/>
        </w:rPr>
        <w:t>Departamento</w:t>
      </w:r>
      <w:r w:rsidR="00EE7D74" w:rsidRPr="00AC7BD9">
        <w:rPr>
          <w:rFonts w:ascii="Palatino Linotype" w:hAnsi="Palatino Linotype" w:cs="Arial"/>
        </w:rPr>
        <w:t xml:space="preserve"> de Recursos Humanos</w:t>
      </w:r>
      <w:r w:rsidRPr="00AC7BD9">
        <w:rPr>
          <w:rFonts w:ascii="Palatino Linotype" w:hAnsi="Palatino Linotype"/>
        </w:rPr>
        <w:t xml:space="preserve">, </w:t>
      </w:r>
      <w:r w:rsidR="00EE7D74" w:rsidRPr="00AC7BD9">
        <w:rPr>
          <w:rFonts w:ascii="Palatino Linotype" w:hAnsi="Palatino Linotype"/>
        </w:rPr>
        <w:t xml:space="preserve">como </w:t>
      </w:r>
      <w:r w:rsidRPr="00AC7BD9">
        <w:rPr>
          <w:rFonts w:ascii="Palatino Linotype" w:hAnsi="Palatino Linotype"/>
        </w:rPr>
        <w:t>Servidor</w:t>
      </w:r>
      <w:r w:rsidR="00EE7D74" w:rsidRPr="00AC7BD9">
        <w:rPr>
          <w:rFonts w:ascii="Palatino Linotype" w:hAnsi="Palatino Linotype"/>
        </w:rPr>
        <w:t>es</w:t>
      </w:r>
      <w:r w:rsidRPr="00AC7BD9">
        <w:rPr>
          <w:rFonts w:ascii="Palatino Linotype" w:hAnsi="Palatino Linotype"/>
        </w:rPr>
        <w:t xml:space="preserve"> Público</w:t>
      </w:r>
      <w:r w:rsidR="00EE7D74" w:rsidRPr="00AC7BD9">
        <w:rPr>
          <w:rFonts w:ascii="Palatino Linotype" w:hAnsi="Palatino Linotype"/>
        </w:rPr>
        <w:t>s</w:t>
      </w:r>
      <w:r w:rsidRPr="00AC7BD9">
        <w:rPr>
          <w:rFonts w:ascii="Palatino Linotype" w:hAnsi="Palatino Linotype"/>
        </w:rPr>
        <w:t xml:space="preserve"> Habilitado</w:t>
      </w:r>
      <w:r w:rsidR="00EE7D74" w:rsidRPr="00AC7BD9">
        <w:rPr>
          <w:rFonts w:ascii="Palatino Linotype" w:hAnsi="Palatino Linotype"/>
        </w:rPr>
        <w:t>s</w:t>
      </w:r>
      <w:r w:rsidRPr="00AC7BD9">
        <w:rPr>
          <w:rFonts w:ascii="Palatino Linotype" w:hAnsi="Palatino Linotype"/>
        </w:rPr>
        <w:t xml:space="preserve"> competente</w:t>
      </w:r>
      <w:r w:rsidR="00EE7D74" w:rsidRPr="00AC7BD9">
        <w:rPr>
          <w:rFonts w:ascii="Palatino Linotype" w:hAnsi="Palatino Linotype"/>
        </w:rPr>
        <w:t>s</w:t>
      </w:r>
      <w:r w:rsidRPr="00AC7BD9">
        <w:rPr>
          <w:rFonts w:ascii="Palatino Linotype" w:hAnsi="Palatino Linotype"/>
        </w:rPr>
        <w:t>, que de la búsqueda exhaustiva que realizó a los archivos de dicha</w:t>
      </w:r>
      <w:r w:rsidR="00EE7D74" w:rsidRPr="00AC7BD9">
        <w:rPr>
          <w:rFonts w:ascii="Palatino Linotype" w:hAnsi="Palatino Linotype"/>
        </w:rPr>
        <w:t>s</w:t>
      </w:r>
      <w:r w:rsidRPr="00AC7BD9">
        <w:rPr>
          <w:rFonts w:ascii="Palatino Linotype" w:hAnsi="Palatino Linotype"/>
        </w:rPr>
        <w:t xml:space="preserve"> Unidad</w:t>
      </w:r>
      <w:r w:rsidR="00EE7D74" w:rsidRPr="00AC7BD9">
        <w:rPr>
          <w:rFonts w:ascii="Palatino Linotype" w:hAnsi="Palatino Linotype"/>
        </w:rPr>
        <w:t>es</w:t>
      </w:r>
      <w:r w:rsidRPr="00AC7BD9">
        <w:rPr>
          <w:rFonts w:ascii="Palatino Linotype" w:hAnsi="Palatino Linotype"/>
        </w:rPr>
        <w:t xml:space="preserve"> Administrativa</w:t>
      </w:r>
      <w:r w:rsidR="00EE7D74" w:rsidRPr="00AC7BD9">
        <w:rPr>
          <w:rFonts w:ascii="Palatino Linotype" w:hAnsi="Palatino Linotype"/>
        </w:rPr>
        <w:t>s</w:t>
      </w:r>
      <w:r w:rsidRPr="00AC7BD9">
        <w:rPr>
          <w:rFonts w:ascii="Palatino Linotype" w:hAnsi="Palatino Linotype"/>
        </w:rPr>
        <w:t xml:space="preserve">, </w:t>
      </w:r>
      <w:r w:rsidR="00EE7D74" w:rsidRPr="00AC7BD9">
        <w:rPr>
          <w:rFonts w:ascii="Palatino Linotype" w:hAnsi="Palatino Linotype"/>
        </w:rPr>
        <w:t xml:space="preserve">que </w:t>
      </w:r>
      <w:r w:rsidRPr="00AC7BD9">
        <w:rPr>
          <w:rFonts w:ascii="Palatino Linotype" w:hAnsi="Palatino Linotype"/>
        </w:rPr>
        <w:t xml:space="preserve">no se localizó información alguna relacionada con </w:t>
      </w:r>
      <w:r w:rsidR="00EE7D74" w:rsidRPr="00AC7BD9">
        <w:rPr>
          <w:rFonts w:ascii="Palatino Linotype" w:hAnsi="Palatino Linotype"/>
        </w:rPr>
        <w:t xml:space="preserve">la persona mencionada en la solicitud de mérito, </w:t>
      </w:r>
      <w:r w:rsidRPr="00AC7BD9">
        <w:rPr>
          <w:rFonts w:ascii="Palatino Linotype" w:hAnsi="Palatino Linotype"/>
          <w:b/>
        </w:rPr>
        <w:t>se debe tener por satisfecho el derecho de acceso a la información pública</w:t>
      </w:r>
      <w:r w:rsidRPr="00AC7BD9">
        <w:rPr>
          <w:rFonts w:ascii="Palatino Linotype" w:hAnsi="Palatino Linotype"/>
        </w:rPr>
        <w:t xml:space="preserve"> de</w:t>
      </w:r>
      <w:r w:rsidR="00EE7D74" w:rsidRPr="00AC7BD9">
        <w:rPr>
          <w:rFonts w:ascii="Palatino Linotype" w:hAnsi="Palatino Linotype"/>
        </w:rPr>
        <w:t xml:space="preserve"> </w:t>
      </w:r>
      <w:r w:rsidR="00EE7D74" w:rsidRPr="00AC7BD9">
        <w:rPr>
          <w:rFonts w:ascii="Palatino Linotype" w:hAnsi="Palatino Linotype"/>
          <w:b/>
        </w:rPr>
        <w:t>LA</w:t>
      </w:r>
      <w:r w:rsidR="00EE7D74" w:rsidRPr="00AC7BD9">
        <w:rPr>
          <w:rFonts w:ascii="Palatino Linotype" w:hAnsi="Palatino Linotype"/>
        </w:rPr>
        <w:t xml:space="preserve"> </w:t>
      </w:r>
      <w:r w:rsidRPr="00AC7BD9">
        <w:rPr>
          <w:rFonts w:ascii="Palatino Linotype" w:hAnsi="Palatino Linotype"/>
          <w:b/>
        </w:rPr>
        <w:t>RECURRENTE</w:t>
      </w:r>
      <w:r w:rsidRPr="00AC7BD9">
        <w:rPr>
          <w:rFonts w:ascii="Palatino Linotype" w:hAnsi="Palatino Linotype"/>
        </w:rPr>
        <w:t>, ya que de dicha afirmación</w:t>
      </w:r>
      <w:r w:rsidRPr="00AC7BD9">
        <w:rPr>
          <w:rFonts w:ascii="Palatino Linotype" w:hAnsi="Palatino Linotype" w:cs="Arial"/>
          <w:lang w:val="es-ES_tradnl"/>
        </w:rPr>
        <w:t xml:space="preserve">, a su vez, constituye un </w:t>
      </w:r>
      <w:r w:rsidRPr="00AC7BD9">
        <w:rPr>
          <w:rFonts w:ascii="Palatino Linotype" w:hAnsi="Palatino Linotype" w:cs="Arial"/>
          <w:b/>
          <w:lang w:val="es-ES_tradnl"/>
        </w:rPr>
        <w:t>hecho negativo</w:t>
      </w:r>
      <w:r w:rsidRPr="00AC7BD9">
        <w:rPr>
          <w:rFonts w:ascii="Palatino Linotype" w:hAnsi="Palatino Linotype" w:cs="Arial"/>
          <w:lang w:val="es-ES_tradnl"/>
        </w:rPr>
        <w:t xml:space="preserve">, pues lo solicitado </w:t>
      </w:r>
      <w:r w:rsidRPr="00AC7BD9">
        <w:rPr>
          <w:rFonts w:ascii="Palatino Linotype" w:hAnsi="Palatino Linotype" w:cs="Arial"/>
          <w:b/>
          <w:u w:val="single"/>
          <w:lang w:val="es-ES_tradnl"/>
        </w:rPr>
        <w:t>no podría fácticamente obrar en los archivos del SUJETO OBLIGADO</w:t>
      </w:r>
      <w:r w:rsidR="00EE7D74" w:rsidRPr="00AC7BD9">
        <w:rPr>
          <w:rFonts w:ascii="Palatino Linotype" w:hAnsi="Palatino Linotype" w:cs="Arial"/>
          <w:lang w:val="es-ES_tradnl"/>
        </w:rPr>
        <w:t>.</w:t>
      </w:r>
    </w:p>
    <w:p w:rsidR="004C171D" w:rsidRPr="00AC7BD9" w:rsidRDefault="004C171D" w:rsidP="00C3703B">
      <w:pPr>
        <w:spacing w:before="360" w:after="240" w:line="360" w:lineRule="auto"/>
        <w:jc w:val="both"/>
        <w:rPr>
          <w:rFonts w:ascii="Palatino Linotype" w:hAnsi="Palatino Linotype" w:cs="Arial"/>
        </w:rPr>
      </w:pPr>
      <w:r w:rsidRPr="00AC7BD9">
        <w:rPr>
          <w:rFonts w:ascii="Palatino Linotype" w:hAnsi="Palatino Linotype" w:cs="Arial"/>
        </w:rPr>
        <w:t xml:space="preserve">Asimismo, considerando que los Sujetos Obligados sólo deben proporcionar la </w:t>
      </w:r>
      <w:r w:rsidRPr="00AC7BD9">
        <w:rPr>
          <w:rFonts w:ascii="Palatino Linotype" w:hAnsi="Palatino Linotype"/>
        </w:rPr>
        <w:t>información</w:t>
      </w:r>
      <w:r w:rsidRPr="00AC7BD9">
        <w:rPr>
          <w:rFonts w:ascii="Palatino Linotype" w:hAnsi="Palatino Linotype" w:cs="Arial"/>
        </w:rPr>
        <w:t xml:space="preserve"> que se les requiera y </w:t>
      </w:r>
      <w:r w:rsidRPr="00AC7BD9">
        <w:rPr>
          <w:rFonts w:ascii="Palatino Linotype" w:hAnsi="Palatino Linotype" w:cs="Arial"/>
          <w:b/>
          <w:u w:val="single"/>
        </w:rPr>
        <w:t>que obre en sus archivos</w:t>
      </w:r>
      <w:r w:rsidRPr="00AC7BD9">
        <w:rPr>
          <w:rFonts w:ascii="Palatino Linotype" w:hAnsi="Palatino Linotype" w:cs="Arial"/>
        </w:rPr>
        <w:t xml:space="preserve">, lo que a </w:t>
      </w:r>
      <w:r w:rsidRPr="00AC7BD9">
        <w:rPr>
          <w:rFonts w:ascii="Palatino Linotype" w:hAnsi="Palatino Linotype" w:cs="Arial"/>
          <w:i/>
        </w:rPr>
        <w:t>contrario sensu</w:t>
      </w:r>
      <w:r w:rsidRPr="00AC7BD9">
        <w:rPr>
          <w:rFonts w:ascii="Palatino Linotype" w:hAnsi="Palatino Linotype" w:cs="Arial"/>
        </w:rPr>
        <w:t xml:space="preserve"> significa que, </w:t>
      </w:r>
      <w:r w:rsidRPr="00AC7BD9">
        <w:rPr>
          <w:rFonts w:ascii="Palatino Linotype" w:hAnsi="Palatino Linotype" w:cs="Arial"/>
          <w:b/>
          <w:u w:val="single"/>
        </w:rPr>
        <w:t>no se está obligado a proporcionar lo que no obre en sus archivos</w:t>
      </w:r>
      <w:r w:rsidRPr="00AC7BD9">
        <w:rPr>
          <w:rFonts w:ascii="Palatino Linotype" w:hAnsi="Palatino Linotype" w:cs="Arial"/>
        </w:rPr>
        <w:t>; por ende, tampoco resultaría necesaria una declaratoria de inexistencia en términos de los artículos 19, 169 y 170 de la Ley de Transparencia y Acceso a la Información Pública del Estado de México y Municipios.</w:t>
      </w:r>
    </w:p>
    <w:p w:rsidR="004C171D" w:rsidRPr="00AC7BD9" w:rsidRDefault="004C171D" w:rsidP="00BB5412">
      <w:pPr>
        <w:spacing w:before="360" w:after="240" w:line="360" w:lineRule="auto"/>
        <w:jc w:val="both"/>
        <w:rPr>
          <w:rFonts w:ascii="Palatino Linotype" w:hAnsi="Palatino Linotype" w:cs="Arial"/>
        </w:rPr>
      </w:pPr>
      <w:r w:rsidRPr="00AC7BD9">
        <w:rPr>
          <w:rFonts w:ascii="Palatino Linotype" w:hAnsi="Palatino Linotype" w:cs="Arial"/>
        </w:rPr>
        <w:t xml:space="preserve">Sirve de apoyo a lo </w:t>
      </w:r>
      <w:r w:rsidRPr="00AC7BD9">
        <w:rPr>
          <w:rFonts w:ascii="Palatino Linotype" w:hAnsi="Palatino Linotype"/>
        </w:rPr>
        <w:t>anterior</w:t>
      </w:r>
      <w:r w:rsidRPr="00AC7BD9">
        <w:rPr>
          <w:rFonts w:ascii="Palatino Linotype" w:hAnsi="Palatino Linotype" w:cs="Arial"/>
        </w:rPr>
        <w:t xml:space="preserve">, la Tesis Aislada con número de registro </w:t>
      </w:r>
      <w:r w:rsidRPr="00AC7BD9">
        <w:rPr>
          <w:rFonts w:ascii="Palatino Linotype" w:hAnsi="Palatino Linotype" w:cs="Arial"/>
          <w:lang w:val="es-ES_tradnl"/>
        </w:rPr>
        <w:t xml:space="preserve">267287, </w:t>
      </w:r>
      <w:r w:rsidRPr="00AC7BD9">
        <w:rPr>
          <w:rFonts w:ascii="Palatino Linotype" w:hAnsi="Palatino Linotype"/>
        </w:rPr>
        <w:t xml:space="preserve">de la Sexta Época de la </w:t>
      </w:r>
      <w:r w:rsidRPr="00AC7BD9">
        <w:rPr>
          <w:rFonts w:ascii="Palatino Linotype" w:hAnsi="Palatino Linotype" w:cs="Arial"/>
          <w:lang w:val="es-ES_tradnl"/>
        </w:rPr>
        <w:t xml:space="preserve">Segunda </w:t>
      </w:r>
      <w:r w:rsidRPr="00AC7BD9">
        <w:rPr>
          <w:rFonts w:ascii="Palatino Linotype" w:hAnsi="Palatino Linotype"/>
        </w:rPr>
        <w:t xml:space="preserve">Sala de la Suprema Corte de Justicia de la Nación, publicada en la página 101 del Volumen LII, Tercera Parte del Semanario Judicial de la Federación, que es del tenor literal siguiente: </w:t>
      </w:r>
    </w:p>
    <w:p w:rsidR="004C171D" w:rsidRPr="00AC7BD9" w:rsidRDefault="004C171D" w:rsidP="004C171D">
      <w:pPr>
        <w:spacing w:before="120" w:after="120"/>
        <w:ind w:left="709" w:right="709"/>
        <w:jc w:val="both"/>
        <w:rPr>
          <w:rFonts w:ascii="Arial" w:hAnsi="Arial" w:cs="Arial"/>
          <w:sz w:val="22"/>
          <w:szCs w:val="22"/>
          <w:lang w:eastAsia="es-MX"/>
        </w:rPr>
      </w:pPr>
      <w:r w:rsidRPr="00AC7BD9">
        <w:rPr>
          <w:rFonts w:ascii="Palatino Linotype" w:hAnsi="Palatino Linotype" w:cs="Arial"/>
          <w:bCs/>
          <w:i/>
          <w:iCs/>
          <w:sz w:val="22"/>
          <w:szCs w:val="22"/>
          <w:lang w:eastAsia="es-MX"/>
        </w:rPr>
        <w:t>“</w:t>
      </w:r>
      <w:r w:rsidRPr="00AC7BD9">
        <w:rPr>
          <w:rFonts w:ascii="Palatino Linotype" w:hAnsi="Palatino Linotype" w:cs="Arial"/>
          <w:b/>
          <w:bCs/>
          <w:i/>
          <w:iCs/>
          <w:sz w:val="22"/>
          <w:szCs w:val="22"/>
          <w:lang w:eastAsia="es-MX"/>
        </w:rPr>
        <w:t>HECHOS NEGATIVOS, NO SON SUSCEPTIBLES DE DEMOSTRACION.</w:t>
      </w:r>
    </w:p>
    <w:p w:rsidR="004C171D" w:rsidRPr="00AC7BD9" w:rsidRDefault="004C171D" w:rsidP="004C171D">
      <w:pPr>
        <w:spacing w:before="120" w:after="120"/>
        <w:ind w:left="709" w:right="709"/>
        <w:jc w:val="both"/>
        <w:rPr>
          <w:rFonts w:ascii="Palatino Linotype" w:hAnsi="Palatino Linotype" w:cs="Arial"/>
          <w:i/>
          <w:iCs/>
          <w:sz w:val="22"/>
          <w:szCs w:val="22"/>
          <w:lang w:eastAsia="es-MX"/>
        </w:rPr>
      </w:pPr>
      <w:r w:rsidRPr="00AC7BD9">
        <w:rPr>
          <w:rFonts w:ascii="Palatino Linotype" w:hAnsi="Palatino Linotype" w:cs="Arial"/>
          <w:b/>
          <w:i/>
          <w:iCs/>
          <w:sz w:val="22"/>
          <w:szCs w:val="22"/>
          <w:u w:val="single"/>
          <w:lang w:eastAsia="es-MX"/>
        </w:rPr>
        <w:t xml:space="preserve">Tratándose de un hecho negativo, el Juez no tiene por qué </w:t>
      </w:r>
      <w:r w:rsidRPr="00AC7BD9">
        <w:rPr>
          <w:rFonts w:ascii="Palatino Linotype" w:hAnsi="Palatino Linotype"/>
          <w:b/>
          <w:i/>
          <w:sz w:val="22"/>
          <w:szCs w:val="22"/>
          <w:u w:val="single"/>
        </w:rPr>
        <w:t>invocar</w:t>
      </w:r>
      <w:r w:rsidRPr="00AC7BD9">
        <w:rPr>
          <w:rFonts w:ascii="Palatino Linotype" w:hAnsi="Palatino Linotype" w:cs="Arial"/>
          <w:b/>
          <w:i/>
          <w:iCs/>
          <w:sz w:val="22"/>
          <w:szCs w:val="22"/>
          <w:u w:val="single"/>
          <w:lang w:eastAsia="es-MX"/>
        </w:rPr>
        <w:t xml:space="preserve"> prueba alguna</w:t>
      </w:r>
      <w:r w:rsidRPr="00AC7BD9">
        <w:rPr>
          <w:rFonts w:ascii="Palatino Linotype" w:hAnsi="Palatino Linotype" w:cs="Arial"/>
          <w:i/>
          <w:iCs/>
          <w:sz w:val="22"/>
          <w:szCs w:val="22"/>
          <w:lang w:eastAsia="es-MX"/>
        </w:rPr>
        <w:t xml:space="preserve"> de la que se desprenda, </w:t>
      </w:r>
      <w:r w:rsidRPr="00AC7BD9">
        <w:rPr>
          <w:rFonts w:ascii="Palatino Linotype" w:hAnsi="Palatino Linotype" w:cs="Arial"/>
          <w:b/>
          <w:i/>
          <w:iCs/>
          <w:sz w:val="22"/>
          <w:szCs w:val="22"/>
          <w:u w:val="single"/>
          <w:lang w:eastAsia="es-MX"/>
        </w:rPr>
        <w:t>ya que</w:t>
      </w:r>
      <w:r w:rsidRPr="00AC7BD9">
        <w:rPr>
          <w:rFonts w:ascii="Palatino Linotype" w:hAnsi="Palatino Linotype" w:cs="Arial"/>
          <w:i/>
          <w:iCs/>
          <w:sz w:val="22"/>
          <w:szCs w:val="22"/>
          <w:lang w:eastAsia="es-MX"/>
        </w:rPr>
        <w:t xml:space="preserve"> es bien sabido que esta clase de hechos </w:t>
      </w:r>
      <w:r w:rsidRPr="00AC7BD9">
        <w:rPr>
          <w:rFonts w:ascii="Palatino Linotype" w:hAnsi="Palatino Linotype" w:cs="Arial"/>
          <w:b/>
          <w:i/>
          <w:iCs/>
          <w:sz w:val="22"/>
          <w:szCs w:val="22"/>
          <w:u w:val="single"/>
          <w:lang w:eastAsia="es-MX"/>
        </w:rPr>
        <w:t>no son susceptibles de demostración</w:t>
      </w:r>
      <w:r w:rsidRPr="00AC7BD9">
        <w:rPr>
          <w:rFonts w:ascii="Palatino Linotype" w:hAnsi="Palatino Linotype" w:cs="Arial"/>
          <w:i/>
          <w:iCs/>
          <w:sz w:val="22"/>
          <w:szCs w:val="22"/>
          <w:lang w:eastAsia="es-MX"/>
        </w:rPr>
        <w:t>.</w:t>
      </w:r>
    </w:p>
    <w:p w:rsidR="004C171D" w:rsidRPr="00AC7BD9" w:rsidRDefault="004C171D" w:rsidP="004C171D">
      <w:pPr>
        <w:spacing w:before="120" w:after="120"/>
        <w:ind w:left="709" w:right="709"/>
        <w:jc w:val="both"/>
        <w:rPr>
          <w:rFonts w:ascii="Palatino Linotype" w:hAnsi="Palatino Linotype" w:cs="Arial"/>
          <w:i/>
          <w:iCs/>
          <w:sz w:val="22"/>
          <w:szCs w:val="22"/>
          <w:lang w:eastAsia="es-MX"/>
        </w:rPr>
      </w:pPr>
      <w:r w:rsidRPr="00AC7BD9">
        <w:rPr>
          <w:rFonts w:ascii="Palatino Linotype" w:hAnsi="Palatino Linotype" w:cs="Arial"/>
          <w:i/>
          <w:iCs/>
          <w:sz w:val="22"/>
          <w:szCs w:val="22"/>
          <w:lang w:eastAsia="es-MX"/>
        </w:rPr>
        <w:t>Amparo en revisión 2022/61. José García Florín (Menor). 9 de octubre de 1961. Cinco votos. Ponente: José Rivera Pérez Campos.”</w:t>
      </w:r>
    </w:p>
    <w:p w:rsidR="004C171D" w:rsidRPr="00AC7BD9" w:rsidRDefault="004C171D" w:rsidP="004C171D">
      <w:pPr>
        <w:spacing w:before="120" w:after="120"/>
        <w:ind w:left="709" w:right="709"/>
        <w:jc w:val="both"/>
        <w:rPr>
          <w:rFonts w:ascii="Palatino Linotype" w:hAnsi="Palatino Linotype" w:cs="Arial"/>
          <w:sz w:val="22"/>
          <w:szCs w:val="22"/>
          <w:lang w:eastAsia="es-MX"/>
        </w:rPr>
      </w:pPr>
      <w:r w:rsidRPr="00AC7BD9">
        <w:rPr>
          <w:rFonts w:ascii="Palatino Linotype" w:hAnsi="Palatino Linotype" w:cs="Arial"/>
          <w:sz w:val="22"/>
          <w:szCs w:val="22"/>
          <w:lang w:eastAsia="es-MX"/>
        </w:rPr>
        <w:t>(Énfasis añadido)</w:t>
      </w:r>
    </w:p>
    <w:p w:rsidR="00BB5412" w:rsidRPr="00AC7BD9" w:rsidRDefault="00BB5412" w:rsidP="00BB5412">
      <w:pPr>
        <w:spacing w:before="360" w:after="240" w:line="360" w:lineRule="auto"/>
        <w:jc w:val="both"/>
        <w:rPr>
          <w:rFonts w:ascii="Palatino Linotype" w:hAnsi="Palatino Linotype"/>
          <w:szCs w:val="20"/>
        </w:rPr>
      </w:pPr>
      <w:r w:rsidRPr="00AC7BD9">
        <w:rPr>
          <w:rFonts w:ascii="Palatino Linotype" w:hAnsi="Palatino Linotype"/>
          <w:szCs w:val="20"/>
        </w:rPr>
        <w:t>Asimismo, e</w:t>
      </w:r>
      <w:r w:rsidRPr="00AC7BD9">
        <w:rPr>
          <w:rFonts w:ascii="Palatino Linotype" w:hAnsi="Palatino Linotype" w:cs="Arial"/>
          <w:lang w:eastAsia="es-MX"/>
        </w:rPr>
        <w:t xml:space="preserve">sta Ponencia Resolutora </w:t>
      </w:r>
      <w:r w:rsidRPr="00AC7BD9">
        <w:rPr>
          <w:rFonts w:ascii="Palatino Linotype" w:hAnsi="Palatino Linotype"/>
          <w:szCs w:val="20"/>
        </w:rPr>
        <w:t xml:space="preserve">considera necesario precisar con relación a lo señalado por </w:t>
      </w:r>
      <w:r w:rsidRPr="00AC7BD9">
        <w:rPr>
          <w:rFonts w:ascii="Palatino Linotype" w:hAnsi="Palatino Linotype"/>
        </w:rPr>
        <w:t xml:space="preserve">el </w:t>
      </w:r>
      <w:r w:rsidRPr="00AC7BD9">
        <w:rPr>
          <w:rFonts w:ascii="Palatino Linotype" w:hAnsi="Palatino Linotype" w:cs="Arial"/>
        </w:rPr>
        <w:t>Director de Administración y Finanzas y la Jefa del Departamento de Recursos Humanos</w:t>
      </w:r>
      <w:r w:rsidRPr="00AC7BD9">
        <w:rPr>
          <w:rFonts w:ascii="Palatino Linotype" w:hAnsi="Palatino Linotype"/>
          <w:szCs w:val="20"/>
        </w:rPr>
        <w:t xml:space="preserve">, que este Instituto no está facultado para dudar de la veracidad de la misma, pues no existe precepto legal alguno en la Ley de la materia para que, vía </w:t>
      </w:r>
      <w:r w:rsidRPr="00AC7BD9">
        <w:rPr>
          <w:rFonts w:ascii="Palatino Linotype" w:hAnsi="Palatino Linotype" w:cs="Arial"/>
        </w:rPr>
        <w:t>recurso</w:t>
      </w:r>
      <w:r w:rsidRPr="00AC7BD9">
        <w:rPr>
          <w:rFonts w:ascii="Palatino Linotype" w:hAnsi="Palatino Linotype"/>
          <w:szCs w:val="20"/>
        </w:rPr>
        <w:t xml:space="preserve"> de revisión, pueda pronunciarse al respecto. Lo anterior, en términos del artículo 202 segundo párrafo de </w:t>
      </w:r>
      <w:r w:rsidRPr="00AC7BD9">
        <w:rPr>
          <w:rFonts w:ascii="Palatino Linotype" w:hAnsi="Palatino Linotype"/>
          <w:szCs w:val="17"/>
          <w:lang w:eastAsia="es-ES_tradnl"/>
        </w:rPr>
        <w:t xml:space="preserve">la Ley de Transparencia y Acceso a la Información Pública del </w:t>
      </w:r>
      <w:r w:rsidRPr="00AC7BD9">
        <w:rPr>
          <w:rFonts w:ascii="Palatino Linotype" w:hAnsi="Palatino Linotype"/>
        </w:rPr>
        <w:t>Estado</w:t>
      </w:r>
      <w:r w:rsidRPr="00AC7BD9">
        <w:rPr>
          <w:rFonts w:ascii="Palatino Linotype" w:hAnsi="Palatino Linotype"/>
          <w:szCs w:val="17"/>
          <w:lang w:eastAsia="es-ES_tradnl"/>
        </w:rPr>
        <w:t xml:space="preserve"> de México y Municipios</w:t>
      </w:r>
      <w:r w:rsidRPr="00AC7BD9">
        <w:rPr>
          <w:rStyle w:val="Refdenotaalpie"/>
          <w:rFonts w:ascii="Palatino Linotype" w:hAnsi="Palatino Linotype"/>
          <w:szCs w:val="17"/>
          <w:lang w:eastAsia="es-ES_tradnl"/>
        </w:rPr>
        <w:footnoteReference w:id="1"/>
      </w:r>
      <w:r w:rsidRPr="00AC7BD9">
        <w:rPr>
          <w:rFonts w:ascii="Palatino Linotype" w:hAnsi="Palatino Linotype"/>
          <w:szCs w:val="17"/>
          <w:lang w:eastAsia="es-ES_tradnl"/>
        </w:rPr>
        <w:t>,</w:t>
      </w:r>
      <w:r w:rsidRPr="00AC7BD9">
        <w:rPr>
          <w:rFonts w:ascii="Palatino Linotype" w:hAnsi="Palatino Linotype"/>
          <w:szCs w:val="20"/>
        </w:rPr>
        <w:t xml:space="preserve"> y el criterio orientador 31/10 emitido por el entonces Instituto Federal de Acceso a la Información y Protección de Datos (IFAI) hoy Instituto Nacional de </w:t>
      </w:r>
      <w:r w:rsidRPr="00AC7BD9">
        <w:rPr>
          <w:rFonts w:ascii="Palatino Linotype" w:hAnsi="Palatino Linotype" w:cs="Arial"/>
        </w:rPr>
        <w:t>Transparencia</w:t>
      </w:r>
      <w:r w:rsidRPr="00AC7BD9">
        <w:rPr>
          <w:rFonts w:ascii="Palatino Linotype" w:hAnsi="Palatino Linotype"/>
          <w:szCs w:val="20"/>
        </w:rPr>
        <w:t>, Acceso a la Información y Protección de Datos Personales (INAI), que a la letra dice:</w:t>
      </w:r>
    </w:p>
    <w:p w:rsidR="00BB5412" w:rsidRPr="00AC7BD9" w:rsidRDefault="00BB5412" w:rsidP="00BB5412">
      <w:pPr>
        <w:spacing w:before="160" w:after="160"/>
        <w:ind w:left="709" w:right="709"/>
        <w:jc w:val="both"/>
        <w:rPr>
          <w:rFonts w:ascii="Palatino Linotype" w:hAnsi="Palatino Linotype"/>
          <w:i/>
          <w:sz w:val="22"/>
          <w:szCs w:val="22"/>
        </w:rPr>
      </w:pPr>
      <w:r w:rsidRPr="00AC7BD9">
        <w:rPr>
          <w:rFonts w:ascii="Palatino Linotype" w:hAnsi="Palatino Linotype"/>
          <w:i/>
          <w:sz w:val="22"/>
          <w:szCs w:val="22"/>
        </w:rPr>
        <w:t>“</w:t>
      </w:r>
      <w:r w:rsidRPr="00AC7BD9">
        <w:rPr>
          <w:rFonts w:ascii="Palatino Linotype" w:hAnsi="Palatino Linotype"/>
          <w:b/>
          <w:i/>
          <w:sz w:val="22"/>
          <w:szCs w:val="22"/>
        </w:rPr>
        <w:t xml:space="preserve">El Instituto Federal de Acceso a la Información y Protección de Datos </w:t>
      </w:r>
      <w:r w:rsidRPr="00AC7BD9">
        <w:rPr>
          <w:rFonts w:ascii="Palatino Linotype" w:hAnsi="Palatino Linotype"/>
          <w:b/>
          <w:i/>
          <w:sz w:val="22"/>
          <w:szCs w:val="22"/>
          <w:u w:val="single"/>
        </w:rPr>
        <w:t>no cuenta con facultades para pronunciarse respecto de la veracidad de los documentos proporcionados por los sujetos obligados</w:t>
      </w:r>
      <w:r w:rsidRPr="00AC7BD9">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AC7BD9">
        <w:rPr>
          <w:rFonts w:ascii="Palatino Linotype" w:hAnsi="Palatino Linotype"/>
          <w:b/>
          <w:i/>
          <w:sz w:val="22"/>
          <w:szCs w:val="22"/>
          <w:u w:val="single"/>
        </w:rPr>
        <w:t xml:space="preserve">no está facultado para pronunciarse sobre la veracidad de la </w:t>
      </w:r>
      <w:r w:rsidRPr="00AC7BD9">
        <w:rPr>
          <w:rFonts w:ascii="Palatino Linotype" w:hAnsi="Palatino Linotype" w:cs="Arial"/>
          <w:b/>
          <w:i/>
          <w:sz w:val="22"/>
          <w:szCs w:val="22"/>
          <w:u w:val="single"/>
        </w:rPr>
        <w:t>información</w:t>
      </w:r>
      <w:r w:rsidRPr="00AC7BD9">
        <w:rPr>
          <w:rFonts w:ascii="Palatino Linotype" w:hAnsi="Palatino Linotype"/>
          <w:b/>
          <w:i/>
          <w:sz w:val="22"/>
          <w:szCs w:val="22"/>
          <w:u w:val="single"/>
        </w:rPr>
        <w:t xml:space="preserve"> proporcionada por las autoridades en respuesta a las solicitudes de información</w:t>
      </w:r>
      <w:r w:rsidRPr="00AC7BD9">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AC7BD9">
        <w:rPr>
          <w:rFonts w:ascii="Palatino Linotype" w:hAnsi="Palatino Linotype" w:cs="Arial"/>
          <w:i/>
          <w:sz w:val="22"/>
        </w:rPr>
        <w:t>permita</w:t>
      </w:r>
      <w:r w:rsidRPr="00AC7BD9">
        <w:rPr>
          <w:rFonts w:ascii="Palatino Linotype" w:hAnsi="Palatino Linotype"/>
          <w:i/>
          <w:sz w:val="22"/>
          <w:szCs w:val="22"/>
        </w:rPr>
        <w:t xml:space="preserve"> al Instituto Federal de Acceso a la Información y Protección de Datos conocer, vía recurso revisión, al respecto.</w:t>
      </w:r>
    </w:p>
    <w:p w:rsidR="00BB5412" w:rsidRPr="00AC7BD9" w:rsidRDefault="00BB5412" w:rsidP="00BB5412">
      <w:pPr>
        <w:spacing w:before="160" w:after="160"/>
        <w:ind w:left="709" w:right="709"/>
        <w:jc w:val="both"/>
        <w:rPr>
          <w:rFonts w:ascii="Palatino Linotype" w:hAnsi="Palatino Linotype"/>
          <w:b/>
          <w:i/>
          <w:sz w:val="22"/>
          <w:szCs w:val="22"/>
        </w:rPr>
      </w:pPr>
      <w:r w:rsidRPr="00AC7BD9">
        <w:rPr>
          <w:rFonts w:ascii="Palatino Linotype" w:hAnsi="Palatino Linotype"/>
          <w:b/>
          <w:i/>
          <w:sz w:val="22"/>
          <w:szCs w:val="22"/>
        </w:rPr>
        <w:t xml:space="preserve">Expedientes: </w:t>
      </w:r>
    </w:p>
    <w:p w:rsidR="00BB5412" w:rsidRPr="00AC7BD9" w:rsidRDefault="00BB5412" w:rsidP="00BB5412">
      <w:pPr>
        <w:spacing w:before="160" w:after="160"/>
        <w:ind w:left="709" w:right="709"/>
        <w:jc w:val="both"/>
        <w:rPr>
          <w:rFonts w:ascii="Palatino Linotype" w:hAnsi="Palatino Linotype"/>
          <w:i/>
          <w:sz w:val="22"/>
          <w:szCs w:val="22"/>
        </w:rPr>
      </w:pPr>
      <w:r w:rsidRPr="00AC7BD9">
        <w:rPr>
          <w:rFonts w:ascii="Palatino Linotype" w:hAnsi="Palatino Linotype"/>
          <w:i/>
          <w:sz w:val="22"/>
          <w:szCs w:val="22"/>
        </w:rPr>
        <w:t xml:space="preserve">2440/07 Comisión Federal de Electricidad - Alonso Lujambio Irazábal </w:t>
      </w:r>
    </w:p>
    <w:p w:rsidR="00BB5412" w:rsidRPr="00AC7BD9" w:rsidRDefault="00BB5412" w:rsidP="00BB5412">
      <w:pPr>
        <w:spacing w:before="160" w:after="160"/>
        <w:ind w:left="709" w:right="709"/>
        <w:jc w:val="both"/>
        <w:rPr>
          <w:rFonts w:ascii="Palatino Linotype" w:hAnsi="Palatino Linotype"/>
          <w:i/>
          <w:sz w:val="22"/>
          <w:szCs w:val="22"/>
        </w:rPr>
      </w:pPr>
      <w:r w:rsidRPr="00AC7BD9">
        <w:rPr>
          <w:rFonts w:ascii="Palatino Linotype" w:hAnsi="Palatino Linotype"/>
          <w:i/>
          <w:sz w:val="22"/>
          <w:szCs w:val="22"/>
        </w:rPr>
        <w:t xml:space="preserve">0113/09 Instituto de Seguridad y Servicios Sociales de los Trabajadores del Estado – Alonso Lujambio Irazábal </w:t>
      </w:r>
    </w:p>
    <w:p w:rsidR="00BB5412" w:rsidRPr="00AC7BD9" w:rsidRDefault="00BB5412" w:rsidP="00BB5412">
      <w:pPr>
        <w:spacing w:before="160" w:after="160"/>
        <w:ind w:left="709" w:right="709"/>
        <w:jc w:val="both"/>
        <w:rPr>
          <w:rFonts w:ascii="Palatino Linotype" w:hAnsi="Palatino Linotype"/>
          <w:i/>
          <w:sz w:val="22"/>
          <w:szCs w:val="22"/>
        </w:rPr>
      </w:pPr>
      <w:r w:rsidRPr="00AC7BD9">
        <w:rPr>
          <w:rFonts w:ascii="Palatino Linotype" w:hAnsi="Palatino Linotype"/>
          <w:i/>
          <w:sz w:val="22"/>
          <w:szCs w:val="22"/>
        </w:rPr>
        <w:t xml:space="preserve">1624/09 Instituto Nacional para la Educación de los Adultos - María Marván Laborde </w:t>
      </w:r>
    </w:p>
    <w:p w:rsidR="00BB5412" w:rsidRPr="00AC7BD9" w:rsidRDefault="00BB5412" w:rsidP="00BB5412">
      <w:pPr>
        <w:spacing w:before="160" w:after="160"/>
        <w:ind w:left="709" w:right="709"/>
        <w:jc w:val="both"/>
        <w:rPr>
          <w:rFonts w:ascii="Palatino Linotype" w:hAnsi="Palatino Linotype"/>
          <w:i/>
          <w:sz w:val="22"/>
          <w:szCs w:val="22"/>
        </w:rPr>
      </w:pPr>
      <w:r w:rsidRPr="00AC7BD9">
        <w:rPr>
          <w:rFonts w:ascii="Palatino Linotype" w:hAnsi="Palatino Linotype"/>
          <w:i/>
          <w:sz w:val="22"/>
          <w:szCs w:val="22"/>
        </w:rPr>
        <w:t xml:space="preserve">2395/09 Secretaría de Economía - María Marván Laborde </w:t>
      </w:r>
    </w:p>
    <w:p w:rsidR="00BB5412" w:rsidRPr="00AC7BD9" w:rsidRDefault="00BB5412" w:rsidP="00BB5412">
      <w:pPr>
        <w:spacing w:before="160" w:after="160"/>
        <w:ind w:left="709" w:right="709"/>
        <w:jc w:val="both"/>
        <w:rPr>
          <w:rFonts w:ascii="Palatino Linotype" w:hAnsi="Palatino Linotype"/>
          <w:i/>
          <w:sz w:val="22"/>
          <w:szCs w:val="22"/>
        </w:rPr>
      </w:pPr>
      <w:r w:rsidRPr="00AC7BD9">
        <w:rPr>
          <w:rFonts w:ascii="Palatino Linotype" w:hAnsi="Palatino Linotype"/>
          <w:i/>
          <w:sz w:val="22"/>
          <w:szCs w:val="22"/>
        </w:rPr>
        <w:t>0837/10 Administración Portuaria Integral de Veracruz, S.A. de C.V. – María Marván Laborde”</w:t>
      </w:r>
    </w:p>
    <w:p w:rsidR="00BB5412" w:rsidRPr="00AC7BD9" w:rsidRDefault="00BB5412" w:rsidP="00BB5412">
      <w:pPr>
        <w:spacing w:before="160" w:after="160"/>
        <w:ind w:left="709" w:right="709"/>
        <w:jc w:val="both"/>
        <w:rPr>
          <w:rFonts w:ascii="Palatino Linotype" w:hAnsi="Palatino Linotype"/>
          <w:sz w:val="22"/>
          <w:szCs w:val="22"/>
        </w:rPr>
      </w:pPr>
      <w:r w:rsidRPr="00AC7BD9">
        <w:rPr>
          <w:rFonts w:ascii="Palatino Linotype" w:hAnsi="Palatino Linotype"/>
          <w:sz w:val="22"/>
          <w:szCs w:val="22"/>
        </w:rPr>
        <w:t>(Énfasis añadido)</w:t>
      </w:r>
    </w:p>
    <w:p w:rsidR="004C171D" w:rsidRPr="00AC7BD9" w:rsidRDefault="004C171D" w:rsidP="00BB5412">
      <w:pPr>
        <w:spacing w:before="360" w:after="240" w:line="360" w:lineRule="auto"/>
        <w:jc w:val="both"/>
        <w:rPr>
          <w:rFonts w:ascii="Palatino Linotype" w:hAnsi="Palatino Linotype"/>
          <w:b/>
        </w:rPr>
      </w:pPr>
      <w:r w:rsidRPr="00AC7BD9">
        <w:rPr>
          <w:rFonts w:ascii="Palatino Linotype" w:hAnsi="Palatino Linotype"/>
        </w:rPr>
        <w:t xml:space="preserve">En consecuencia, </w:t>
      </w:r>
      <w:r w:rsidRPr="00AC7BD9">
        <w:rPr>
          <w:rFonts w:ascii="Palatino Linotype" w:hAnsi="Palatino Linotype" w:cs="Arial"/>
        </w:rPr>
        <w:t>esta</w:t>
      </w:r>
      <w:r w:rsidRPr="00AC7BD9">
        <w:rPr>
          <w:rFonts w:ascii="Palatino Linotype" w:hAnsi="Palatino Linotype"/>
        </w:rPr>
        <w:t xml:space="preserve"> Ponencia resolutora, en términos de lo dispuesto en el artículo 186 fracción II de la Ley de Transparencia y Acceso a la </w:t>
      </w:r>
      <w:r w:rsidRPr="00AC7BD9">
        <w:rPr>
          <w:rFonts w:ascii="Palatino Linotype" w:hAnsi="Palatino Linotype" w:cs="Arial"/>
        </w:rPr>
        <w:t>Información</w:t>
      </w:r>
      <w:r w:rsidRPr="00AC7BD9">
        <w:rPr>
          <w:rFonts w:ascii="Palatino Linotype" w:hAnsi="Palatino Linotype"/>
        </w:rPr>
        <w:t xml:space="preserve"> Pública del Estado de México y Municipios, determina </w:t>
      </w:r>
      <w:r w:rsidRPr="00AC7BD9">
        <w:rPr>
          <w:rFonts w:ascii="Palatino Linotype" w:hAnsi="Palatino Linotype"/>
          <w:b/>
        </w:rPr>
        <w:t>CONFIRMAR</w:t>
      </w:r>
      <w:r w:rsidRPr="00AC7BD9">
        <w:rPr>
          <w:rFonts w:ascii="Palatino Linotype" w:hAnsi="Palatino Linotype"/>
        </w:rPr>
        <w:t xml:space="preserve"> la respuesta del </w:t>
      </w:r>
      <w:r w:rsidRPr="00AC7BD9">
        <w:rPr>
          <w:rFonts w:ascii="Palatino Linotype" w:hAnsi="Palatino Linotype"/>
          <w:b/>
        </w:rPr>
        <w:t>SUJETO OBLIGADO.</w:t>
      </w:r>
    </w:p>
    <w:p w:rsidR="00E1666B" w:rsidRPr="00AC7BD9" w:rsidRDefault="00E1666B" w:rsidP="00E1666B">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AC7BD9">
        <w:rPr>
          <w:rFonts w:ascii="Palatino Linotype" w:eastAsia="Calibri" w:hAnsi="Palatino Linotype" w:cs="Arial"/>
        </w:rPr>
        <w:t xml:space="preserve">Así, con </w:t>
      </w:r>
      <w:r w:rsidRPr="00AC7BD9">
        <w:rPr>
          <w:rFonts w:ascii="Palatino Linotype" w:hAnsi="Palatino Linotype" w:cs="Arial"/>
        </w:rPr>
        <w:t>fundamento</w:t>
      </w:r>
      <w:r w:rsidRPr="00AC7BD9">
        <w:rPr>
          <w:rFonts w:ascii="Palatino Linotype" w:eastAsia="Calibri" w:hAnsi="Palatino Linotype" w:cs="Arial"/>
        </w:rPr>
        <w:t xml:space="preserve"> en lo prescrito en los artículos 5, </w:t>
      </w:r>
      <w:r w:rsidRPr="00AC7BD9">
        <w:rPr>
          <w:rFonts w:ascii="Palatino Linotype" w:hAnsi="Palatino Linotype"/>
        </w:rPr>
        <w:t xml:space="preserve">párrafos vigésimo, vigésimo primero y vigésimo </w:t>
      </w:r>
      <w:r w:rsidRPr="00AC7BD9">
        <w:rPr>
          <w:rFonts w:ascii="Palatino Linotype" w:hAnsi="Palatino Linotype" w:cs="Arial"/>
        </w:rPr>
        <w:t>segundo,</w:t>
      </w:r>
      <w:r w:rsidRPr="00AC7BD9">
        <w:rPr>
          <w:rFonts w:ascii="Palatino Linotype" w:hAnsi="Palatino Linotype"/>
        </w:rPr>
        <w:t xml:space="preserve"> fracciones IV y V,</w:t>
      </w:r>
      <w:r w:rsidRPr="00AC7BD9">
        <w:rPr>
          <w:rFonts w:ascii="Palatino Linotype" w:eastAsia="Calibri" w:hAnsi="Palatino Linotype" w:cs="Arial"/>
        </w:rPr>
        <w:t xml:space="preserve"> de la Constitución Política del Estado Libre y Soberano de México, y los artículos </w:t>
      </w:r>
      <w:r w:rsidRPr="00AC7BD9">
        <w:rPr>
          <w:rFonts w:ascii="Palatino Linotype" w:hAnsi="Palatino Linotype"/>
        </w:rPr>
        <w:t xml:space="preserve">2, </w:t>
      </w:r>
      <w:r w:rsidRPr="00AC7BD9">
        <w:rPr>
          <w:rFonts w:ascii="Palatino Linotype" w:hAnsi="Palatino Linotype" w:cs="Arial"/>
        </w:rPr>
        <w:t>fracción</w:t>
      </w:r>
      <w:r w:rsidRPr="00AC7BD9">
        <w:rPr>
          <w:rFonts w:ascii="Palatino Linotype" w:hAnsi="Palatino Linotype"/>
        </w:rPr>
        <w:t xml:space="preserve"> II, 9, </w:t>
      </w:r>
      <w:r w:rsidRPr="00AC7BD9">
        <w:rPr>
          <w:rFonts w:ascii="Palatino Linotype" w:hAnsi="Palatino Linotype" w:cs="Arial"/>
          <w:lang w:val="es-ES_tradnl"/>
        </w:rPr>
        <w:t>29</w:t>
      </w:r>
      <w:r w:rsidRPr="00AC7BD9">
        <w:rPr>
          <w:rFonts w:ascii="Palatino Linotype" w:hAnsi="Palatino Linotype"/>
        </w:rPr>
        <w:t>, 36, fracciones I y II, 176, 178, 179, 181, 185, fracción I, 186 y 188,</w:t>
      </w:r>
      <w:r w:rsidRPr="00AC7BD9">
        <w:rPr>
          <w:rFonts w:ascii="Palatino Linotype" w:eastAsia="Calibri" w:hAnsi="Palatino Linotype" w:cs="Arial"/>
        </w:rPr>
        <w:t xml:space="preserve"> de la Ley de Transparencia y Acceso a la Información Pública del Estado de México y </w:t>
      </w:r>
      <w:r w:rsidRPr="00AC7BD9">
        <w:rPr>
          <w:rFonts w:ascii="Palatino Linotype" w:hAnsi="Palatino Linotype" w:cs="Arial"/>
        </w:rPr>
        <w:t>Municipios</w:t>
      </w:r>
      <w:r w:rsidRPr="00AC7BD9">
        <w:rPr>
          <w:rFonts w:ascii="Palatino Linotype" w:eastAsia="Calibri" w:hAnsi="Palatino Linotype" w:cs="Arial"/>
        </w:rPr>
        <w:t xml:space="preserve">, </w:t>
      </w:r>
      <w:r w:rsidRPr="00AC7BD9">
        <w:rPr>
          <w:rFonts w:ascii="Palatino Linotype" w:hAnsi="Palatino Linotype"/>
        </w:rPr>
        <w:t>este</w:t>
      </w:r>
      <w:r w:rsidRPr="00AC7BD9">
        <w:rPr>
          <w:rFonts w:ascii="Palatino Linotype" w:eastAsia="Calibri" w:hAnsi="Palatino Linotype" w:cs="Arial"/>
        </w:rPr>
        <w:t xml:space="preserve"> Pleno:</w:t>
      </w:r>
    </w:p>
    <w:p w:rsidR="00AF6C24" w:rsidRPr="00AC7BD9" w:rsidRDefault="00AF6C24" w:rsidP="00F65A28">
      <w:pPr>
        <w:spacing w:before="120" w:after="120" w:line="360" w:lineRule="auto"/>
        <w:jc w:val="center"/>
        <w:rPr>
          <w:rFonts w:ascii="Palatino Linotype" w:hAnsi="Palatino Linotype"/>
          <w:b/>
          <w:bCs/>
          <w:spacing w:val="40"/>
          <w:sz w:val="28"/>
        </w:rPr>
      </w:pPr>
      <w:r w:rsidRPr="00AC7BD9">
        <w:rPr>
          <w:rFonts w:ascii="Palatino Linotype" w:hAnsi="Palatino Linotype"/>
          <w:b/>
          <w:bCs/>
          <w:spacing w:val="40"/>
          <w:sz w:val="28"/>
        </w:rPr>
        <w:t>RESUELVE</w:t>
      </w:r>
    </w:p>
    <w:p w:rsidR="000B167C" w:rsidRPr="00AC7BD9" w:rsidRDefault="000B167C" w:rsidP="00BB5412">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b/>
        </w:rPr>
      </w:pPr>
      <w:r w:rsidRPr="00AC7BD9">
        <w:rPr>
          <w:rFonts w:ascii="Palatino Linotype" w:hAnsi="Palatino Linotype"/>
        </w:rPr>
        <w:t xml:space="preserve">Resultan </w:t>
      </w:r>
      <w:r w:rsidRPr="00AC7BD9">
        <w:rPr>
          <w:rFonts w:ascii="Palatino Linotype" w:hAnsi="Palatino Linotype" w:cs="Arial"/>
          <w:b/>
        </w:rPr>
        <w:t>infundadas</w:t>
      </w:r>
      <w:r w:rsidRPr="00AC7BD9">
        <w:rPr>
          <w:rFonts w:ascii="Palatino Linotype" w:hAnsi="Palatino Linotype"/>
        </w:rPr>
        <w:t xml:space="preserve"> las razones o motivos de inconformidad planteadas por </w:t>
      </w:r>
      <w:r w:rsidR="0013060C" w:rsidRPr="00AC7BD9">
        <w:rPr>
          <w:rFonts w:ascii="Palatino Linotype" w:hAnsi="Palatino Linotype" w:cs="Arial"/>
          <w:b/>
        </w:rPr>
        <w:t>LA RECURRENTE</w:t>
      </w:r>
      <w:r w:rsidR="00BA43F2" w:rsidRPr="00AC7BD9">
        <w:rPr>
          <w:rFonts w:ascii="Palatino Linotype" w:hAnsi="Palatino Linotype"/>
          <w:b/>
        </w:rPr>
        <w:t xml:space="preserve"> </w:t>
      </w:r>
      <w:r w:rsidRPr="00AC7BD9">
        <w:rPr>
          <w:rFonts w:ascii="Palatino Linotype" w:hAnsi="Palatino Linotype"/>
        </w:rPr>
        <w:t xml:space="preserve">y analizadas en el Considerando </w:t>
      </w:r>
      <w:r w:rsidRPr="00AC7BD9">
        <w:rPr>
          <w:rFonts w:ascii="Palatino Linotype" w:hAnsi="Palatino Linotype"/>
          <w:b/>
        </w:rPr>
        <w:t>QUINTO</w:t>
      </w:r>
      <w:r w:rsidRPr="00AC7BD9">
        <w:rPr>
          <w:rFonts w:ascii="Palatino Linotype" w:hAnsi="Palatino Linotype"/>
        </w:rPr>
        <w:t xml:space="preserve"> de esta resolución.</w:t>
      </w:r>
    </w:p>
    <w:p w:rsidR="000B167C" w:rsidRPr="00AC7BD9" w:rsidRDefault="000B167C" w:rsidP="00BB5412">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b/>
        </w:rPr>
      </w:pPr>
      <w:r w:rsidRPr="00AC7BD9">
        <w:rPr>
          <w:rFonts w:ascii="Palatino Linotype" w:hAnsi="Palatino Linotype"/>
        </w:rPr>
        <w:t xml:space="preserve">Se </w:t>
      </w:r>
      <w:r w:rsidRPr="00AC7BD9">
        <w:rPr>
          <w:rFonts w:ascii="Palatino Linotype" w:hAnsi="Palatino Linotype"/>
          <w:b/>
        </w:rPr>
        <w:t>CONFIRMA</w:t>
      </w:r>
      <w:r w:rsidRPr="00AC7BD9">
        <w:rPr>
          <w:rFonts w:ascii="Palatino Linotype" w:hAnsi="Palatino Linotype"/>
        </w:rPr>
        <w:t xml:space="preserve"> la respuesta del </w:t>
      </w:r>
      <w:r w:rsidRPr="00AC7BD9">
        <w:rPr>
          <w:rFonts w:ascii="Palatino Linotype" w:hAnsi="Palatino Linotype"/>
          <w:b/>
        </w:rPr>
        <w:t>SUJETO OBLIGADO</w:t>
      </w:r>
      <w:r w:rsidRPr="00AC7BD9">
        <w:rPr>
          <w:rFonts w:ascii="Palatino Linotype" w:hAnsi="Palatino Linotype"/>
        </w:rPr>
        <w:t xml:space="preserve"> otorgada a la solicitud de información número </w:t>
      </w:r>
      <w:r w:rsidR="00080457" w:rsidRPr="00AC7BD9">
        <w:rPr>
          <w:rFonts w:ascii="Palatino Linotype" w:hAnsi="Palatino Linotype"/>
          <w:b/>
          <w:bCs/>
        </w:rPr>
        <w:t>01021/INFOEM/IP/2018</w:t>
      </w:r>
      <w:r w:rsidRPr="00AC7BD9">
        <w:rPr>
          <w:rFonts w:ascii="Palatino Linotype" w:hAnsi="Palatino Linotype"/>
        </w:rPr>
        <w:t xml:space="preserve">, en términos del Considerando </w:t>
      </w:r>
      <w:r w:rsidRPr="00AC7BD9">
        <w:rPr>
          <w:rFonts w:ascii="Palatino Linotype" w:hAnsi="Palatino Linotype"/>
          <w:b/>
        </w:rPr>
        <w:t>QUINTO</w:t>
      </w:r>
      <w:r w:rsidRPr="00AC7BD9">
        <w:rPr>
          <w:rFonts w:ascii="Palatino Linotype" w:hAnsi="Palatino Linotype"/>
        </w:rPr>
        <w:t>.</w:t>
      </w:r>
    </w:p>
    <w:p w:rsidR="000B167C" w:rsidRPr="00AC7BD9" w:rsidRDefault="000B167C" w:rsidP="00BB5412">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b/>
        </w:rPr>
      </w:pPr>
      <w:r w:rsidRPr="00AC7BD9">
        <w:rPr>
          <w:rFonts w:ascii="Palatino Linotype" w:hAnsi="Palatino Linotype"/>
          <w:b/>
        </w:rPr>
        <w:t>Notifíquese</w:t>
      </w:r>
      <w:r w:rsidRPr="00AC7BD9">
        <w:rPr>
          <w:rFonts w:ascii="Palatino Linotype" w:hAnsi="Palatino Linotype"/>
        </w:rPr>
        <w:t xml:space="preserve"> la presente resolución al Titular de la Unidad de Transparencia del </w:t>
      </w:r>
      <w:r w:rsidRPr="00AC7BD9">
        <w:rPr>
          <w:rFonts w:ascii="Palatino Linotype" w:hAnsi="Palatino Linotype"/>
          <w:b/>
        </w:rPr>
        <w:t>SUJETO OBLIGADO</w:t>
      </w:r>
      <w:r w:rsidRPr="00AC7BD9">
        <w:rPr>
          <w:rFonts w:ascii="Palatino Linotype" w:hAnsi="Palatino Linotype"/>
        </w:rPr>
        <w:t xml:space="preserve"> para su conocimiento.</w:t>
      </w:r>
    </w:p>
    <w:p w:rsidR="000B167C" w:rsidRPr="00AC7BD9" w:rsidRDefault="000B167C" w:rsidP="00BB5412">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AC7BD9">
        <w:rPr>
          <w:rFonts w:ascii="Palatino Linotype" w:hAnsi="Palatino Linotype"/>
          <w:b/>
          <w:szCs w:val="17"/>
          <w:lang w:eastAsia="es-ES_tradnl"/>
        </w:rPr>
        <w:t>Notifíquese</w:t>
      </w:r>
      <w:r w:rsidRPr="00AC7BD9">
        <w:rPr>
          <w:rFonts w:ascii="Palatino Linotype" w:hAnsi="Palatino Linotype"/>
          <w:szCs w:val="17"/>
          <w:lang w:eastAsia="es-ES_tradnl"/>
        </w:rPr>
        <w:t xml:space="preserve"> a</w:t>
      </w:r>
      <w:r w:rsidR="00BC62B3" w:rsidRPr="00AC7BD9">
        <w:rPr>
          <w:rFonts w:ascii="Palatino Linotype" w:hAnsi="Palatino Linotype"/>
          <w:szCs w:val="17"/>
          <w:lang w:eastAsia="es-ES_tradnl"/>
        </w:rPr>
        <w:t xml:space="preserve"> </w:t>
      </w:r>
      <w:r w:rsidR="00BC62B3" w:rsidRPr="00AC7BD9">
        <w:rPr>
          <w:rFonts w:ascii="Palatino Linotype" w:hAnsi="Palatino Linotype"/>
          <w:b/>
          <w:szCs w:val="17"/>
          <w:lang w:eastAsia="es-ES_tradnl"/>
        </w:rPr>
        <w:t>LA</w:t>
      </w:r>
      <w:r w:rsidR="00BC62B3" w:rsidRPr="00AC7BD9">
        <w:rPr>
          <w:rFonts w:ascii="Palatino Linotype" w:hAnsi="Palatino Linotype" w:cs="Arial"/>
          <w:b/>
        </w:rPr>
        <w:t xml:space="preserve"> </w:t>
      </w:r>
      <w:r w:rsidR="007554C2" w:rsidRPr="00AC7BD9">
        <w:rPr>
          <w:rFonts w:ascii="Palatino Linotype" w:hAnsi="Palatino Linotype" w:cs="Arial"/>
          <w:b/>
        </w:rPr>
        <w:t>RECURRENTE</w:t>
      </w:r>
      <w:r w:rsidRPr="00AC7BD9">
        <w:rPr>
          <w:rFonts w:ascii="Palatino Linotype" w:hAnsi="Palatino Linotype"/>
          <w:szCs w:val="17"/>
          <w:lang w:eastAsia="es-ES_tradnl"/>
        </w:rPr>
        <w:t xml:space="preserve"> la </w:t>
      </w:r>
      <w:r w:rsidRPr="00AC7BD9">
        <w:rPr>
          <w:rFonts w:ascii="Palatino Linotype" w:hAnsi="Palatino Linotype"/>
        </w:rPr>
        <w:t>presente</w:t>
      </w:r>
      <w:r w:rsidRPr="00AC7BD9">
        <w:rPr>
          <w:rFonts w:ascii="Palatino Linotype" w:hAnsi="Palatino Linotype"/>
          <w:szCs w:val="17"/>
          <w:lang w:eastAsia="es-ES_tradnl"/>
        </w:rPr>
        <w:t xml:space="preserve"> resolución</w:t>
      </w:r>
      <w:r w:rsidR="004C79C3" w:rsidRPr="00AC7BD9">
        <w:rPr>
          <w:rFonts w:ascii="Palatino Linotype" w:hAnsi="Palatino Linotype"/>
          <w:szCs w:val="17"/>
          <w:lang w:eastAsia="es-ES_tradnl"/>
        </w:rPr>
        <w:t xml:space="preserve">, así como el </w:t>
      </w:r>
      <w:r w:rsidR="004C79C3" w:rsidRPr="00AC7BD9">
        <w:rPr>
          <w:rFonts w:ascii="Palatino Linotype" w:hAnsi="Palatino Linotype" w:cs="Arial"/>
        </w:rPr>
        <w:t>Informe Justificado y anexos</w:t>
      </w:r>
      <w:r w:rsidRPr="00AC7BD9">
        <w:rPr>
          <w:rFonts w:ascii="Palatino Linotype" w:hAnsi="Palatino Linotype"/>
          <w:szCs w:val="17"/>
          <w:lang w:eastAsia="es-ES_tradnl"/>
        </w:rPr>
        <w:t>.</w:t>
      </w:r>
    </w:p>
    <w:p w:rsidR="000B167C" w:rsidRPr="00AC7BD9" w:rsidRDefault="000B167C" w:rsidP="00BB5412">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AC7BD9">
        <w:rPr>
          <w:rFonts w:ascii="Palatino Linotype" w:hAnsi="Palatino Linotype"/>
          <w:b/>
          <w:szCs w:val="17"/>
          <w:lang w:eastAsia="es-ES_tradnl"/>
        </w:rPr>
        <w:t>Hágase</w:t>
      </w:r>
      <w:r w:rsidRPr="00AC7BD9">
        <w:rPr>
          <w:rFonts w:ascii="Palatino Linotype" w:hAnsi="Palatino Linotype"/>
          <w:szCs w:val="17"/>
          <w:lang w:eastAsia="es-ES_tradnl"/>
        </w:rPr>
        <w:t xml:space="preserve"> </w:t>
      </w:r>
      <w:r w:rsidRPr="00AC7BD9">
        <w:rPr>
          <w:rFonts w:ascii="Palatino Linotype" w:hAnsi="Palatino Linotype"/>
          <w:b/>
          <w:szCs w:val="17"/>
          <w:lang w:eastAsia="es-ES_tradnl"/>
        </w:rPr>
        <w:t xml:space="preserve">del </w:t>
      </w:r>
      <w:r w:rsidRPr="00AC7BD9">
        <w:rPr>
          <w:rFonts w:ascii="Palatino Linotype" w:hAnsi="Palatino Linotype"/>
          <w:b/>
        </w:rPr>
        <w:t>conocimiento</w:t>
      </w:r>
      <w:r w:rsidRPr="00AC7BD9">
        <w:rPr>
          <w:rFonts w:ascii="Palatino Linotype" w:hAnsi="Palatino Linotype"/>
          <w:b/>
          <w:szCs w:val="17"/>
          <w:lang w:eastAsia="es-ES_tradnl"/>
        </w:rPr>
        <w:t xml:space="preserve"> </w:t>
      </w:r>
      <w:r w:rsidRPr="00AC7BD9">
        <w:rPr>
          <w:rFonts w:ascii="Palatino Linotype" w:hAnsi="Palatino Linotype"/>
          <w:szCs w:val="17"/>
          <w:lang w:eastAsia="es-ES_tradnl"/>
        </w:rPr>
        <w:t>d</w:t>
      </w:r>
      <w:r w:rsidR="0013060C" w:rsidRPr="00AC7BD9">
        <w:rPr>
          <w:rFonts w:ascii="Palatino Linotype" w:hAnsi="Palatino Linotype"/>
          <w:szCs w:val="17"/>
          <w:lang w:eastAsia="es-ES_tradnl"/>
        </w:rPr>
        <w:t>e</w:t>
      </w:r>
      <w:r w:rsidR="0013060C" w:rsidRPr="00AC7BD9">
        <w:rPr>
          <w:rFonts w:ascii="Palatino Linotype" w:hAnsi="Palatino Linotype" w:cs="Arial"/>
          <w:b/>
        </w:rPr>
        <w:t xml:space="preserve"> LA RECURRENTE</w:t>
      </w:r>
      <w:r w:rsidRPr="00AC7BD9">
        <w:rPr>
          <w:rFonts w:ascii="Palatino Linotype" w:hAnsi="Palatino Linotype"/>
          <w:szCs w:val="17"/>
          <w:lang w:eastAsia="es-ES_tradnl"/>
        </w:rPr>
        <w:t xml:space="preserve">, que de </w:t>
      </w:r>
      <w:r w:rsidRPr="00AC7BD9">
        <w:rPr>
          <w:rFonts w:ascii="Palatino Linotype" w:hAnsi="Palatino Linotype"/>
        </w:rPr>
        <w:t>conformidad</w:t>
      </w:r>
      <w:r w:rsidRPr="00AC7BD9">
        <w:rPr>
          <w:rFonts w:ascii="Palatino Linotype" w:hAnsi="Palatino Linotype"/>
          <w:szCs w:val="17"/>
          <w:lang w:eastAsia="es-ES_tradnl"/>
        </w:rPr>
        <w:t xml:space="preserve"> </w:t>
      </w:r>
      <w:r w:rsidRPr="00AC7BD9">
        <w:rPr>
          <w:rFonts w:ascii="Palatino Linotype" w:hAnsi="Palatino Linotype" w:cs="Arial"/>
        </w:rPr>
        <w:t>con</w:t>
      </w:r>
      <w:r w:rsidRPr="00AC7BD9">
        <w:rPr>
          <w:rFonts w:ascii="Palatino Linotype" w:hAnsi="Palatino Linotype"/>
          <w:szCs w:val="17"/>
          <w:lang w:eastAsia="es-ES_tradnl"/>
        </w:rPr>
        <w:t xml:space="preserve"> lo </w:t>
      </w:r>
      <w:r w:rsidRPr="00AC7BD9">
        <w:rPr>
          <w:rFonts w:ascii="Palatino Linotype" w:hAnsi="Palatino Linotype" w:cs="Arial"/>
        </w:rPr>
        <w:t>establecido</w:t>
      </w:r>
      <w:r w:rsidRPr="00AC7BD9">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rsidR="00122189" w:rsidRDefault="00122189" w:rsidP="00122189">
      <w:pPr>
        <w:spacing w:before="200" w:after="200" w:line="360" w:lineRule="auto"/>
        <w:jc w:val="both"/>
        <w:rPr>
          <w:rFonts w:ascii="Palatino Linotype" w:hAnsi="Palatino Linotype" w:cs="Arial"/>
        </w:rPr>
      </w:pPr>
      <w:r w:rsidRPr="000535AC">
        <w:rPr>
          <w:rFonts w:ascii="Palatino Linotype" w:hAnsi="Palatino Linotype" w:cs="Arial"/>
        </w:rPr>
        <w:t xml:space="preserve">ASÍ LO RESUELVE, </w:t>
      </w:r>
      <w:r w:rsidRPr="007C4A3E">
        <w:rPr>
          <w:rFonts w:ascii="Palatino Linotype" w:hAnsi="Palatino Linotype" w:cs="Arial"/>
        </w:rPr>
        <w:t>POR UNANIMIDAD DE VOTOS EL PLENO DEL</w:t>
      </w:r>
      <w:r w:rsidRPr="007C4A3E">
        <w:rPr>
          <w:rFonts w:ascii="Palatino Linotype" w:eastAsia="Arial Unicode MS" w:hAnsi="Palatino Linotype" w:cs="Arial"/>
        </w:rPr>
        <w:t xml:space="preserve"> INSTITUTO DE </w:t>
      </w:r>
      <w:r w:rsidRPr="007C4A3E">
        <w:rPr>
          <w:rFonts w:ascii="Palatino Linotype" w:hAnsi="Palatino Linotype"/>
          <w:lang w:eastAsia="en-US"/>
        </w:rPr>
        <w:t>TRANSPARENCIA</w:t>
      </w:r>
      <w:r w:rsidRPr="007C4A3E">
        <w:rPr>
          <w:rFonts w:ascii="Palatino Linotype" w:eastAsia="Arial Unicode MS" w:hAnsi="Palatino Linotype" w:cs="Arial"/>
        </w:rPr>
        <w:t>, ACCESO A LA INFORMACIÓN PÚBLICA Y PROTECCIÓN DE DATOS PERSONALES DEL ESTADO DE MÉXICO Y MUNICIPIOS</w:t>
      </w:r>
      <w:r w:rsidRPr="007C4A3E">
        <w:rPr>
          <w:rFonts w:ascii="Palatino Linotype" w:hAnsi="Palatino Linotype" w:cs="Arial"/>
        </w:rPr>
        <w:t>, CONFORMADO POR LOS COMISIONADOS ZULEMA MARTÍNEZ SÁNCHEZ; EVA ABAID YAPUR; JOSÉ GUADALUPE LUNA HERNÁNDEZ; JAVIER MARTÍNEZ CRUZ Y LUIS GUSTAVO PARRA NORIEGA</w:t>
      </w:r>
      <w:r w:rsidR="00C733E8" w:rsidRPr="007C4A3E">
        <w:rPr>
          <w:rFonts w:ascii="Palatino Linotype" w:hAnsi="Palatino Linotype" w:cs="Arial"/>
        </w:rPr>
        <w:t xml:space="preserve"> CON AUSENCIA JUSTIFICADA</w:t>
      </w:r>
      <w:r w:rsidRPr="007C4A3E">
        <w:rPr>
          <w:rFonts w:ascii="Palatino Linotype" w:hAnsi="Palatino Linotype" w:cs="Arial"/>
        </w:rPr>
        <w:t>; EN</w:t>
      </w:r>
      <w:r w:rsidRPr="007C4A3E">
        <w:rPr>
          <w:rFonts w:ascii="Palatino Linotype" w:hAnsi="Palatino Linotype" w:cs="Arial"/>
          <w:shd w:val="clear" w:color="auto" w:fill="FFFFFF" w:themeFill="background1"/>
        </w:rPr>
        <w:t xml:space="preserve"> LA </w:t>
      </w:r>
      <w:r w:rsidRPr="007C4A3E">
        <w:rPr>
          <w:rFonts w:ascii="Palatino Linotype" w:hAnsi="Palatino Linotype" w:cs="Arial"/>
        </w:rPr>
        <w:t>SÉPTIMA SESIÓN ORDINARIA CELEBRADA EL DÍA VEINTE DE FEBRERO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C733E8" w:rsidTr="00C733E8">
        <w:trPr>
          <w:jc w:val="center"/>
        </w:trPr>
        <w:tc>
          <w:tcPr>
            <w:tcW w:w="10365" w:type="dxa"/>
            <w:gridSpan w:val="2"/>
            <w:shd w:val="clear" w:color="auto" w:fill="auto"/>
          </w:tcPr>
          <w:p w:rsidR="00C733E8" w:rsidRPr="00C733E8" w:rsidRDefault="00C733E8" w:rsidP="00C733E8">
            <w:pPr>
              <w:jc w:val="center"/>
              <w:rPr>
                <w:rFonts w:ascii="Palatino Linotype" w:hAnsi="Palatino Linotype" w:cs="Arial"/>
                <w:b/>
              </w:rPr>
            </w:pPr>
          </w:p>
          <w:p w:rsidR="00C733E8" w:rsidRDefault="00C733E8" w:rsidP="00C733E8">
            <w:pPr>
              <w:jc w:val="center"/>
              <w:rPr>
                <w:rFonts w:ascii="Palatino Linotype" w:hAnsi="Palatino Linotype" w:cs="Arial"/>
                <w:b/>
              </w:rPr>
            </w:pPr>
          </w:p>
          <w:p w:rsidR="00F324D0" w:rsidRDefault="00F324D0" w:rsidP="00C733E8">
            <w:pPr>
              <w:jc w:val="center"/>
              <w:rPr>
                <w:rFonts w:ascii="Palatino Linotype" w:hAnsi="Palatino Linotype" w:cs="Arial"/>
                <w:b/>
              </w:rPr>
            </w:pPr>
          </w:p>
          <w:p w:rsidR="00F324D0" w:rsidRPr="00C733E8" w:rsidRDefault="00F324D0" w:rsidP="00C733E8">
            <w:pPr>
              <w:jc w:val="center"/>
              <w:rPr>
                <w:rFonts w:ascii="Palatino Linotype" w:hAnsi="Palatino Linotype" w:cs="Arial"/>
                <w:b/>
              </w:rPr>
            </w:pPr>
          </w:p>
          <w:p w:rsidR="00C733E8" w:rsidRPr="00C733E8" w:rsidRDefault="00C733E8" w:rsidP="00C733E8">
            <w:pPr>
              <w:jc w:val="center"/>
              <w:rPr>
                <w:rFonts w:ascii="Palatino Linotype" w:hAnsi="Palatino Linotype" w:cs="Arial"/>
                <w:b/>
              </w:rPr>
            </w:pPr>
          </w:p>
          <w:p w:rsidR="00C733E8" w:rsidRPr="00C733E8" w:rsidRDefault="00C733E8" w:rsidP="00C733E8">
            <w:pPr>
              <w:jc w:val="center"/>
              <w:rPr>
                <w:rFonts w:ascii="Palatino Linotype" w:hAnsi="Palatino Linotype" w:cs="Arial"/>
                <w:b/>
              </w:rPr>
            </w:pPr>
            <w:r w:rsidRPr="00C733E8">
              <w:rPr>
                <w:rFonts w:ascii="Palatino Linotype" w:hAnsi="Palatino Linotype" w:cs="Arial"/>
                <w:b/>
              </w:rPr>
              <w:br w:type="page"/>
              <w:t>Zulema Martínez Sánchez</w:t>
            </w:r>
          </w:p>
          <w:p w:rsidR="00C733E8" w:rsidRPr="00C733E8" w:rsidRDefault="00C733E8" w:rsidP="00C733E8">
            <w:pPr>
              <w:jc w:val="center"/>
              <w:rPr>
                <w:rFonts w:ascii="Palatino Linotype" w:hAnsi="Palatino Linotype" w:cs="Arial"/>
                <w:b/>
              </w:rPr>
            </w:pPr>
            <w:r w:rsidRPr="00C733E8">
              <w:rPr>
                <w:rFonts w:ascii="Palatino Linotype" w:hAnsi="Palatino Linotype" w:cs="Arial"/>
                <w:b/>
              </w:rPr>
              <w:t>Comisionada Presidenta</w:t>
            </w:r>
          </w:p>
          <w:p w:rsidR="00C733E8" w:rsidRPr="000859E7" w:rsidRDefault="00C733E8" w:rsidP="00C733E8">
            <w:pPr>
              <w:jc w:val="center"/>
              <w:rPr>
                <w:rFonts w:ascii="Palatino Linotype" w:hAnsi="Palatino Linotype" w:cs="Arial"/>
                <w:b/>
                <w:color w:val="FFFFFF" w:themeColor="background1"/>
              </w:rPr>
            </w:pPr>
            <w:r w:rsidRPr="000859E7">
              <w:rPr>
                <w:rFonts w:ascii="Palatino Linotype" w:hAnsi="Palatino Linotype" w:cs="Arial"/>
                <w:b/>
                <w:color w:val="FFFFFF" w:themeColor="background1"/>
              </w:rPr>
              <w:t>(RÚBRICA)</w:t>
            </w:r>
          </w:p>
          <w:p w:rsidR="00C733E8" w:rsidRPr="00C733E8" w:rsidRDefault="00C733E8" w:rsidP="00C733E8">
            <w:pPr>
              <w:jc w:val="center"/>
              <w:rPr>
                <w:rFonts w:ascii="Palatino Linotype" w:hAnsi="Palatino Linotype" w:cs="Arial"/>
                <w:b/>
              </w:rPr>
            </w:pPr>
          </w:p>
        </w:tc>
      </w:tr>
      <w:tr w:rsidR="00C733E8" w:rsidTr="00C733E8">
        <w:trPr>
          <w:jc w:val="center"/>
        </w:trPr>
        <w:tc>
          <w:tcPr>
            <w:tcW w:w="5182" w:type="dxa"/>
          </w:tcPr>
          <w:p w:rsidR="00C733E8" w:rsidRDefault="00C733E8">
            <w:pPr>
              <w:spacing w:line="256" w:lineRule="auto"/>
              <w:jc w:val="center"/>
              <w:rPr>
                <w:rFonts w:ascii="Palatino Linotype" w:hAnsi="Palatino Linotype" w:cs="Arial"/>
                <w:b/>
                <w:lang w:val="es-ES_tradnl"/>
              </w:rPr>
            </w:pPr>
          </w:p>
          <w:p w:rsidR="00C733E8" w:rsidRDefault="00C733E8">
            <w:pPr>
              <w:spacing w:line="256" w:lineRule="auto"/>
              <w:jc w:val="center"/>
              <w:rPr>
                <w:rFonts w:ascii="Palatino Linotype" w:hAnsi="Palatino Linotype" w:cs="Arial"/>
                <w:b/>
                <w:lang w:val="es-ES_tradnl"/>
              </w:rPr>
            </w:pPr>
          </w:p>
          <w:p w:rsidR="00C733E8" w:rsidRDefault="00C733E8">
            <w:pPr>
              <w:spacing w:line="256" w:lineRule="auto"/>
              <w:jc w:val="center"/>
              <w:rPr>
                <w:rFonts w:ascii="Palatino Linotype" w:hAnsi="Palatino Linotype" w:cs="Arial"/>
                <w:b/>
                <w:lang w:val="es-ES_tradnl"/>
              </w:rPr>
            </w:pPr>
          </w:p>
          <w:p w:rsidR="00C733E8" w:rsidRDefault="00C733E8">
            <w:pPr>
              <w:spacing w:line="256" w:lineRule="auto"/>
              <w:jc w:val="center"/>
              <w:rPr>
                <w:rFonts w:ascii="Palatino Linotype" w:hAnsi="Palatino Linotype" w:cs="Arial"/>
                <w:b/>
                <w:lang w:val="es-ES_tradnl"/>
              </w:rPr>
            </w:pPr>
          </w:p>
          <w:p w:rsidR="00C733E8" w:rsidRDefault="00C733E8">
            <w:pPr>
              <w:spacing w:line="256" w:lineRule="auto"/>
              <w:jc w:val="center"/>
              <w:rPr>
                <w:rFonts w:ascii="Palatino Linotype" w:hAnsi="Palatino Linotype" w:cs="Arial"/>
                <w:b/>
                <w:lang w:val="es-ES_tradnl"/>
              </w:rPr>
            </w:pPr>
          </w:p>
          <w:p w:rsidR="00C733E8" w:rsidRDefault="00C733E8">
            <w:pPr>
              <w:spacing w:line="256" w:lineRule="auto"/>
              <w:jc w:val="center"/>
              <w:rPr>
                <w:rFonts w:ascii="Palatino Linotype" w:hAnsi="Palatino Linotype" w:cs="Arial"/>
                <w:b/>
                <w:lang w:val="es-ES_tradnl"/>
              </w:rPr>
            </w:pPr>
            <w:r>
              <w:rPr>
                <w:rFonts w:ascii="Palatino Linotype" w:hAnsi="Palatino Linotype" w:cs="Arial"/>
                <w:b/>
                <w:lang w:val="es-ES_tradnl"/>
              </w:rPr>
              <w:t>Eva Abaid Yapur</w:t>
            </w:r>
          </w:p>
          <w:p w:rsidR="00C733E8" w:rsidRDefault="00C733E8">
            <w:pPr>
              <w:spacing w:line="256" w:lineRule="auto"/>
              <w:jc w:val="center"/>
              <w:rPr>
                <w:rFonts w:ascii="Palatino Linotype" w:hAnsi="Palatino Linotype" w:cs="Arial"/>
                <w:lang w:val="es-ES_tradnl"/>
              </w:rPr>
            </w:pPr>
            <w:r>
              <w:rPr>
                <w:rFonts w:ascii="Palatino Linotype" w:hAnsi="Palatino Linotype" w:cs="Arial"/>
                <w:lang w:val="es-ES_tradnl"/>
              </w:rPr>
              <w:t>Comisionada</w:t>
            </w:r>
          </w:p>
          <w:p w:rsidR="00C733E8" w:rsidRDefault="00C733E8">
            <w:pPr>
              <w:spacing w:line="256" w:lineRule="auto"/>
              <w:jc w:val="center"/>
              <w:rPr>
                <w:rFonts w:ascii="Palatino Linotype" w:hAnsi="Palatino Linotype" w:cs="Arial"/>
                <w:b/>
                <w:lang w:val="es-ES_tradnl"/>
              </w:rPr>
            </w:pPr>
            <w:r w:rsidRPr="000859E7">
              <w:rPr>
                <w:rFonts w:ascii="Palatino Linotype" w:hAnsi="Palatino Linotype" w:cs="Arial"/>
                <w:b/>
                <w:color w:val="FFFFFF" w:themeColor="background1"/>
                <w:lang w:val="es-ES_tradnl"/>
              </w:rPr>
              <w:t>(RÚBRICA)</w:t>
            </w:r>
          </w:p>
        </w:tc>
        <w:tc>
          <w:tcPr>
            <w:tcW w:w="5183" w:type="dxa"/>
          </w:tcPr>
          <w:p w:rsidR="00C733E8" w:rsidRDefault="00C733E8">
            <w:pPr>
              <w:spacing w:line="256" w:lineRule="auto"/>
              <w:jc w:val="center"/>
              <w:rPr>
                <w:rFonts w:ascii="Palatino Linotype" w:hAnsi="Palatino Linotype" w:cs="Arial"/>
                <w:b/>
                <w:lang w:val="es-ES_tradnl"/>
              </w:rPr>
            </w:pPr>
          </w:p>
          <w:p w:rsidR="00C733E8" w:rsidRDefault="00C733E8">
            <w:pPr>
              <w:spacing w:line="256" w:lineRule="auto"/>
              <w:jc w:val="center"/>
              <w:rPr>
                <w:rFonts w:ascii="Palatino Linotype" w:hAnsi="Palatino Linotype" w:cs="Arial"/>
                <w:b/>
                <w:lang w:val="es-ES_tradnl"/>
              </w:rPr>
            </w:pPr>
          </w:p>
          <w:p w:rsidR="00C733E8" w:rsidRDefault="00C733E8">
            <w:pPr>
              <w:spacing w:line="256" w:lineRule="auto"/>
              <w:jc w:val="center"/>
              <w:rPr>
                <w:rFonts w:ascii="Palatino Linotype" w:hAnsi="Palatino Linotype" w:cs="Arial"/>
                <w:b/>
                <w:lang w:val="es-ES_tradnl"/>
              </w:rPr>
            </w:pPr>
          </w:p>
          <w:p w:rsidR="00C733E8" w:rsidRDefault="00C733E8">
            <w:pPr>
              <w:spacing w:line="256" w:lineRule="auto"/>
              <w:jc w:val="center"/>
              <w:rPr>
                <w:rFonts w:ascii="Palatino Linotype" w:hAnsi="Palatino Linotype" w:cs="Arial"/>
                <w:b/>
                <w:lang w:val="es-ES_tradnl"/>
              </w:rPr>
            </w:pPr>
          </w:p>
          <w:p w:rsidR="00C733E8" w:rsidRDefault="00C733E8">
            <w:pPr>
              <w:spacing w:line="256" w:lineRule="auto"/>
              <w:jc w:val="center"/>
              <w:rPr>
                <w:rFonts w:ascii="Palatino Linotype" w:hAnsi="Palatino Linotype" w:cs="Arial"/>
                <w:b/>
                <w:lang w:val="es-ES_tradnl"/>
              </w:rPr>
            </w:pPr>
          </w:p>
          <w:p w:rsidR="00C733E8" w:rsidRDefault="00C733E8">
            <w:pPr>
              <w:spacing w:line="256" w:lineRule="auto"/>
              <w:jc w:val="center"/>
              <w:rPr>
                <w:rFonts w:ascii="Palatino Linotype" w:hAnsi="Palatino Linotype" w:cs="Arial"/>
                <w:b/>
                <w:lang w:val="es-ES_tradnl"/>
              </w:rPr>
            </w:pPr>
            <w:r>
              <w:rPr>
                <w:rFonts w:ascii="Palatino Linotype" w:hAnsi="Palatino Linotype" w:cs="Arial"/>
                <w:b/>
                <w:lang w:val="es-ES_tradnl"/>
              </w:rPr>
              <w:t>José Guadalupe Luna Hernández</w:t>
            </w:r>
          </w:p>
          <w:p w:rsidR="00C733E8" w:rsidRDefault="00C733E8">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C733E8" w:rsidRPr="000859E7" w:rsidRDefault="00C733E8">
            <w:pPr>
              <w:spacing w:line="256" w:lineRule="auto"/>
              <w:jc w:val="center"/>
              <w:rPr>
                <w:rFonts w:ascii="Palatino Linotype" w:hAnsi="Palatino Linotype" w:cs="Arial"/>
                <w:b/>
                <w:color w:val="FFFFFF" w:themeColor="background1"/>
                <w:lang w:val="es-ES_tradnl"/>
              </w:rPr>
            </w:pPr>
            <w:r w:rsidRPr="000859E7">
              <w:rPr>
                <w:rFonts w:ascii="Palatino Linotype" w:hAnsi="Palatino Linotype" w:cs="Arial"/>
                <w:b/>
                <w:color w:val="FFFFFF" w:themeColor="background1"/>
                <w:lang w:val="es-ES_tradnl"/>
              </w:rPr>
              <w:t>(RÚBRICA)</w:t>
            </w:r>
          </w:p>
          <w:p w:rsidR="00C733E8" w:rsidRDefault="00C733E8">
            <w:pPr>
              <w:spacing w:line="256" w:lineRule="auto"/>
              <w:jc w:val="center"/>
              <w:rPr>
                <w:rFonts w:ascii="Palatino Linotype" w:hAnsi="Palatino Linotype" w:cs="Arial"/>
                <w:b/>
                <w:lang w:val="es-ES_tradnl"/>
              </w:rPr>
            </w:pPr>
          </w:p>
        </w:tc>
      </w:tr>
      <w:tr w:rsidR="00C733E8" w:rsidTr="00C733E8">
        <w:trPr>
          <w:jc w:val="center"/>
        </w:trPr>
        <w:tc>
          <w:tcPr>
            <w:tcW w:w="5182" w:type="dxa"/>
          </w:tcPr>
          <w:p w:rsidR="00C733E8" w:rsidRDefault="00C733E8">
            <w:pPr>
              <w:spacing w:line="256" w:lineRule="auto"/>
              <w:jc w:val="center"/>
              <w:rPr>
                <w:rFonts w:ascii="Palatino Linotype" w:hAnsi="Palatino Linotype" w:cs="Arial"/>
                <w:b/>
                <w:lang w:val="es-ES_tradnl"/>
              </w:rPr>
            </w:pPr>
          </w:p>
          <w:p w:rsidR="00C733E8" w:rsidRDefault="00C733E8">
            <w:pPr>
              <w:spacing w:line="256" w:lineRule="auto"/>
              <w:jc w:val="center"/>
              <w:rPr>
                <w:rFonts w:ascii="Palatino Linotype" w:hAnsi="Palatino Linotype" w:cs="Arial"/>
                <w:b/>
                <w:lang w:val="es-ES_tradnl"/>
              </w:rPr>
            </w:pPr>
          </w:p>
          <w:p w:rsidR="00C733E8" w:rsidRDefault="00C733E8">
            <w:pPr>
              <w:spacing w:line="256" w:lineRule="auto"/>
              <w:jc w:val="center"/>
              <w:rPr>
                <w:rFonts w:ascii="Palatino Linotype" w:hAnsi="Palatino Linotype" w:cs="Arial"/>
                <w:b/>
                <w:lang w:val="es-ES_tradnl"/>
              </w:rPr>
            </w:pPr>
          </w:p>
          <w:p w:rsidR="00C733E8" w:rsidRDefault="00C733E8">
            <w:pPr>
              <w:spacing w:line="256" w:lineRule="auto"/>
              <w:jc w:val="center"/>
              <w:rPr>
                <w:rFonts w:ascii="Palatino Linotype" w:hAnsi="Palatino Linotype" w:cs="Arial"/>
                <w:b/>
                <w:lang w:val="es-ES_tradnl"/>
              </w:rPr>
            </w:pPr>
          </w:p>
          <w:p w:rsidR="00C733E8" w:rsidRDefault="00C733E8">
            <w:pPr>
              <w:spacing w:line="256" w:lineRule="auto"/>
              <w:jc w:val="center"/>
              <w:rPr>
                <w:rFonts w:ascii="Palatino Linotype" w:hAnsi="Palatino Linotype" w:cs="Arial"/>
                <w:b/>
                <w:lang w:val="es-ES_tradnl"/>
              </w:rPr>
            </w:pPr>
          </w:p>
          <w:p w:rsidR="00C733E8" w:rsidRDefault="00C733E8">
            <w:pPr>
              <w:spacing w:line="256" w:lineRule="auto"/>
              <w:jc w:val="center"/>
              <w:rPr>
                <w:rFonts w:ascii="Palatino Linotype" w:hAnsi="Palatino Linotype" w:cs="Arial"/>
                <w:b/>
                <w:lang w:val="es-ES_tradnl"/>
              </w:rPr>
            </w:pPr>
            <w:r>
              <w:rPr>
                <w:rFonts w:ascii="Palatino Linotype" w:hAnsi="Palatino Linotype" w:cs="Arial"/>
                <w:b/>
                <w:lang w:val="es-ES_tradnl"/>
              </w:rPr>
              <w:t>Javier Martínez Cruz</w:t>
            </w:r>
          </w:p>
          <w:p w:rsidR="00C733E8" w:rsidRDefault="00C733E8">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C733E8" w:rsidRDefault="00C733E8">
            <w:pPr>
              <w:spacing w:line="256" w:lineRule="auto"/>
              <w:jc w:val="center"/>
              <w:rPr>
                <w:rFonts w:ascii="Palatino Linotype" w:hAnsi="Palatino Linotype" w:cs="Arial"/>
                <w:lang w:val="es-ES_tradnl"/>
              </w:rPr>
            </w:pPr>
            <w:r w:rsidRPr="000859E7">
              <w:rPr>
                <w:rFonts w:ascii="Palatino Linotype" w:hAnsi="Palatino Linotype" w:cs="Arial"/>
                <w:b/>
                <w:color w:val="FFFFFF" w:themeColor="background1"/>
                <w:lang w:val="es-ES_tradnl"/>
              </w:rPr>
              <w:t>(RÚBRICA)</w:t>
            </w:r>
          </w:p>
        </w:tc>
        <w:tc>
          <w:tcPr>
            <w:tcW w:w="5183" w:type="dxa"/>
          </w:tcPr>
          <w:p w:rsidR="00C733E8" w:rsidRDefault="00C733E8">
            <w:pPr>
              <w:spacing w:line="256" w:lineRule="auto"/>
              <w:jc w:val="center"/>
              <w:rPr>
                <w:rFonts w:ascii="Palatino Linotype" w:hAnsi="Palatino Linotype" w:cs="Arial"/>
                <w:b/>
                <w:lang w:val="es-ES_tradnl"/>
              </w:rPr>
            </w:pPr>
          </w:p>
          <w:p w:rsidR="00C733E8" w:rsidRDefault="00C733E8">
            <w:pPr>
              <w:spacing w:line="256" w:lineRule="auto"/>
              <w:jc w:val="center"/>
              <w:rPr>
                <w:rFonts w:ascii="Palatino Linotype" w:hAnsi="Palatino Linotype" w:cs="Arial"/>
                <w:b/>
                <w:lang w:val="es-ES_tradnl"/>
              </w:rPr>
            </w:pPr>
          </w:p>
          <w:p w:rsidR="00C733E8" w:rsidRDefault="00C733E8">
            <w:pPr>
              <w:spacing w:line="256" w:lineRule="auto"/>
              <w:jc w:val="center"/>
              <w:rPr>
                <w:rFonts w:ascii="Palatino Linotype" w:hAnsi="Palatino Linotype" w:cs="Arial"/>
                <w:b/>
                <w:lang w:val="es-ES_tradnl"/>
              </w:rPr>
            </w:pPr>
          </w:p>
          <w:p w:rsidR="00C733E8" w:rsidRDefault="00C733E8">
            <w:pPr>
              <w:spacing w:line="256" w:lineRule="auto"/>
              <w:jc w:val="center"/>
              <w:rPr>
                <w:rFonts w:ascii="Palatino Linotype" w:hAnsi="Palatino Linotype" w:cs="Arial"/>
                <w:b/>
                <w:lang w:val="es-ES_tradnl"/>
              </w:rPr>
            </w:pPr>
          </w:p>
          <w:p w:rsidR="00C733E8" w:rsidRDefault="00C733E8">
            <w:pPr>
              <w:spacing w:line="256" w:lineRule="auto"/>
              <w:jc w:val="center"/>
              <w:rPr>
                <w:rFonts w:ascii="Palatino Linotype" w:hAnsi="Palatino Linotype" w:cs="Arial"/>
                <w:b/>
                <w:lang w:val="es-ES_tradnl"/>
              </w:rPr>
            </w:pPr>
          </w:p>
          <w:p w:rsidR="00C733E8" w:rsidRDefault="00C733E8">
            <w:pPr>
              <w:spacing w:line="256" w:lineRule="auto"/>
              <w:jc w:val="center"/>
              <w:rPr>
                <w:rFonts w:ascii="Palatino Linotype" w:hAnsi="Palatino Linotype" w:cs="Arial"/>
                <w:b/>
                <w:lang w:val="es-ES_tradnl"/>
              </w:rPr>
            </w:pPr>
            <w:r>
              <w:rPr>
                <w:rFonts w:ascii="Palatino Linotype" w:hAnsi="Palatino Linotype" w:cs="Arial"/>
                <w:b/>
                <w:lang w:val="es-ES_tradnl"/>
              </w:rPr>
              <w:t>Luis Gustavo Parra Noriega</w:t>
            </w:r>
          </w:p>
          <w:p w:rsidR="00C733E8" w:rsidRDefault="00C733E8">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C733E8" w:rsidRDefault="00C733E8">
            <w:pPr>
              <w:spacing w:line="256" w:lineRule="auto"/>
              <w:jc w:val="center"/>
              <w:rPr>
                <w:rFonts w:ascii="Palatino Linotype" w:hAnsi="Palatino Linotype" w:cs="Arial"/>
                <w:b/>
                <w:lang w:val="es-ES_tradnl"/>
              </w:rPr>
            </w:pPr>
            <w:r>
              <w:rPr>
                <w:rFonts w:ascii="Palatino Linotype" w:hAnsi="Palatino Linotype" w:cs="Arial"/>
                <w:b/>
                <w:lang w:val="es-ES_tradnl"/>
              </w:rPr>
              <w:t>Ausencia Justificada</w:t>
            </w:r>
          </w:p>
        </w:tc>
      </w:tr>
      <w:tr w:rsidR="00C733E8" w:rsidTr="00C733E8">
        <w:trPr>
          <w:jc w:val="center"/>
        </w:trPr>
        <w:tc>
          <w:tcPr>
            <w:tcW w:w="10365" w:type="dxa"/>
            <w:gridSpan w:val="2"/>
          </w:tcPr>
          <w:p w:rsidR="00C733E8" w:rsidRDefault="00C733E8">
            <w:pPr>
              <w:spacing w:line="256" w:lineRule="auto"/>
              <w:jc w:val="center"/>
              <w:rPr>
                <w:rFonts w:ascii="Palatino Linotype" w:hAnsi="Palatino Linotype" w:cs="Arial"/>
                <w:b/>
                <w:lang w:val="es-ES_tradnl"/>
              </w:rPr>
            </w:pPr>
          </w:p>
          <w:p w:rsidR="007C4A3E" w:rsidRDefault="007C4A3E">
            <w:pPr>
              <w:spacing w:line="256" w:lineRule="auto"/>
              <w:jc w:val="center"/>
              <w:rPr>
                <w:rFonts w:ascii="Palatino Linotype" w:hAnsi="Palatino Linotype" w:cs="Arial"/>
                <w:b/>
                <w:lang w:val="es-ES_tradnl"/>
              </w:rPr>
            </w:pPr>
          </w:p>
          <w:p w:rsidR="007C4A3E" w:rsidRDefault="007C4A3E">
            <w:pPr>
              <w:spacing w:line="256" w:lineRule="auto"/>
              <w:jc w:val="center"/>
              <w:rPr>
                <w:rFonts w:ascii="Palatino Linotype" w:hAnsi="Palatino Linotype" w:cs="Arial"/>
                <w:b/>
                <w:lang w:val="es-ES_tradnl"/>
              </w:rPr>
            </w:pPr>
          </w:p>
          <w:p w:rsidR="007C4A3E" w:rsidRDefault="007C4A3E">
            <w:pPr>
              <w:spacing w:line="256" w:lineRule="auto"/>
              <w:jc w:val="center"/>
              <w:rPr>
                <w:rFonts w:ascii="Palatino Linotype" w:hAnsi="Palatino Linotype" w:cs="Arial"/>
                <w:b/>
                <w:lang w:val="es-ES_tradnl"/>
              </w:rPr>
            </w:pPr>
          </w:p>
          <w:p w:rsidR="00C733E8" w:rsidRDefault="00C733E8">
            <w:pPr>
              <w:spacing w:line="256" w:lineRule="auto"/>
              <w:jc w:val="center"/>
              <w:rPr>
                <w:rFonts w:ascii="Palatino Linotype" w:hAnsi="Palatino Linotype" w:cs="Arial"/>
                <w:b/>
                <w:lang w:val="es-ES_tradnl"/>
              </w:rPr>
            </w:pPr>
          </w:p>
          <w:p w:rsidR="00C733E8" w:rsidRDefault="00C733E8">
            <w:pPr>
              <w:spacing w:line="256" w:lineRule="auto"/>
              <w:jc w:val="center"/>
              <w:rPr>
                <w:rFonts w:ascii="Palatino Linotype" w:hAnsi="Palatino Linotype" w:cs="Arial"/>
                <w:b/>
                <w:lang w:val="es-ES_tradnl"/>
              </w:rPr>
            </w:pPr>
            <w:r>
              <w:rPr>
                <w:rFonts w:ascii="Palatino Linotype" w:hAnsi="Palatino Linotype" w:cs="Arial"/>
                <w:b/>
                <w:lang w:val="es-ES_tradnl"/>
              </w:rPr>
              <w:t>Alexis Tapia Ramírez</w:t>
            </w:r>
          </w:p>
          <w:p w:rsidR="00C733E8" w:rsidRDefault="00C733E8">
            <w:pPr>
              <w:spacing w:line="256" w:lineRule="auto"/>
              <w:jc w:val="center"/>
              <w:rPr>
                <w:rFonts w:ascii="Palatino Linotype" w:hAnsi="Palatino Linotype" w:cs="Arial"/>
                <w:lang w:val="es-ES_tradnl"/>
              </w:rPr>
            </w:pPr>
            <w:r>
              <w:rPr>
                <w:rFonts w:ascii="Palatino Linotype" w:hAnsi="Palatino Linotype" w:cs="Arial"/>
                <w:lang w:val="es-ES_tradnl"/>
              </w:rPr>
              <w:t>Secretario Técnico del Pleno</w:t>
            </w:r>
          </w:p>
          <w:p w:rsidR="00C733E8" w:rsidRPr="000859E7" w:rsidRDefault="00C733E8">
            <w:pPr>
              <w:spacing w:line="256" w:lineRule="auto"/>
              <w:jc w:val="center"/>
              <w:rPr>
                <w:rFonts w:ascii="Palatino Linotype" w:hAnsi="Palatino Linotype" w:cs="Arial"/>
                <w:color w:val="FFFFFF" w:themeColor="background1"/>
                <w:lang w:val="es-ES_tradnl"/>
              </w:rPr>
            </w:pPr>
            <w:r w:rsidRPr="000859E7">
              <w:rPr>
                <w:rFonts w:ascii="Palatino Linotype" w:hAnsi="Palatino Linotype" w:cs="Arial"/>
                <w:b/>
                <w:color w:val="FFFFFF" w:themeColor="background1"/>
                <w:lang w:val="es-ES_tradnl"/>
              </w:rPr>
              <w:t>(RÚBRICA)</w:t>
            </w:r>
            <w:r w:rsidRPr="000859E7">
              <w:rPr>
                <w:rFonts w:ascii="Palatino Linotype" w:hAnsi="Palatino Linotype" w:cs="Arial"/>
                <w:color w:val="FFFFFF" w:themeColor="background1"/>
                <w:lang w:val="es-ES_tradnl"/>
              </w:rPr>
              <w:t xml:space="preserve"> </w:t>
            </w:r>
          </w:p>
          <w:p w:rsidR="00C733E8" w:rsidRDefault="00C733E8">
            <w:pPr>
              <w:spacing w:line="256" w:lineRule="auto"/>
              <w:jc w:val="center"/>
              <w:rPr>
                <w:rFonts w:ascii="Palatino Linotype" w:hAnsi="Palatino Linotype" w:cs="Arial"/>
                <w:lang w:val="es-ES_tradnl"/>
              </w:rPr>
            </w:pPr>
          </w:p>
        </w:tc>
      </w:tr>
      <w:tr w:rsidR="00867D3D" w:rsidRPr="000535AC" w:rsidTr="00C733E8">
        <w:trPr>
          <w:jc w:val="center"/>
        </w:trPr>
        <w:tc>
          <w:tcPr>
            <w:tcW w:w="10365" w:type="dxa"/>
            <w:gridSpan w:val="2"/>
            <w:shd w:val="clear" w:color="auto" w:fill="auto"/>
          </w:tcPr>
          <w:p w:rsidR="00212CDA" w:rsidRPr="000535AC" w:rsidRDefault="00212CDA" w:rsidP="009314FE">
            <w:pPr>
              <w:jc w:val="center"/>
              <w:rPr>
                <w:rFonts w:ascii="Palatino Linotype" w:hAnsi="Palatino Linotype" w:cs="Arial"/>
                <w:b/>
              </w:rPr>
            </w:pPr>
          </w:p>
        </w:tc>
      </w:tr>
      <w:tr w:rsidR="00867D3D" w:rsidRPr="000535AC" w:rsidTr="00C733E8">
        <w:trPr>
          <w:jc w:val="center"/>
        </w:trPr>
        <w:tc>
          <w:tcPr>
            <w:tcW w:w="5182" w:type="dxa"/>
            <w:shd w:val="clear" w:color="auto" w:fill="auto"/>
          </w:tcPr>
          <w:p w:rsidR="00212CDA" w:rsidRPr="000535AC" w:rsidRDefault="00212CDA" w:rsidP="009314FE">
            <w:pPr>
              <w:jc w:val="center"/>
              <w:rPr>
                <w:rFonts w:ascii="Palatino Linotype" w:hAnsi="Palatino Linotype" w:cs="Arial"/>
                <w:b/>
              </w:rPr>
            </w:pPr>
          </w:p>
        </w:tc>
        <w:tc>
          <w:tcPr>
            <w:tcW w:w="5183" w:type="dxa"/>
            <w:shd w:val="clear" w:color="auto" w:fill="auto"/>
          </w:tcPr>
          <w:p w:rsidR="00212CDA" w:rsidRPr="000535AC" w:rsidRDefault="00212CDA" w:rsidP="009314FE">
            <w:pPr>
              <w:jc w:val="center"/>
              <w:rPr>
                <w:rFonts w:ascii="Palatino Linotype" w:hAnsi="Palatino Linotype" w:cs="Arial"/>
                <w:b/>
              </w:rPr>
            </w:pPr>
          </w:p>
        </w:tc>
      </w:tr>
      <w:tr w:rsidR="00867D3D" w:rsidRPr="000535AC" w:rsidTr="00C733E8">
        <w:trPr>
          <w:trHeight w:val="1568"/>
          <w:jc w:val="center"/>
        </w:trPr>
        <w:tc>
          <w:tcPr>
            <w:tcW w:w="10365" w:type="dxa"/>
            <w:gridSpan w:val="2"/>
            <w:shd w:val="clear" w:color="auto" w:fill="auto"/>
          </w:tcPr>
          <w:p w:rsidR="00212CDA" w:rsidRPr="000535AC" w:rsidRDefault="00212CDA" w:rsidP="009314FE">
            <w:pPr>
              <w:jc w:val="center"/>
              <w:rPr>
                <w:rFonts w:ascii="Palatino Linotype" w:hAnsi="Palatino Linotype" w:cs="Arial"/>
                <w:b/>
              </w:rPr>
            </w:pPr>
          </w:p>
        </w:tc>
      </w:tr>
      <w:tr w:rsidR="00212CDA" w:rsidRPr="000535AC" w:rsidTr="00C733E8">
        <w:trPr>
          <w:jc w:val="center"/>
        </w:trPr>
        <w:tc>
          <w:tcPr>
            <w:tcW w:w="10365" w:type="dxa"/>
            <w:gridSpan w:val="2"/>
            <w:shd w:val="clear" w:color="auto" w:fill="auto"/>
          </w:tcPr>
          <w:p w:rsidR="00212CDA" w:rsidRPr="000535AC" w:rsidRDefault="00212CDA" w:rsidP="009314FE">
            <w:pPr>
              <w:jc w:val="center"/>
              <w:rPr>
                <w:rFonts w:ascii="Palatino Linotype" w:hAnsi="Palatino Linotype" w:cs="Arial"/>
              </w:rPr>
            </w:pPr>
          </w:p>
        </w:tc>
      </w:tr>
    </w:tbl>
    <w:p w:rsidR="004C79C3" w:rsidRDefault="004C79C3" w:rsidP="00B8446C">
      <w:pPr>
        <w:spacing w:before="200"/>
        <w:jc w:val="both"/>
        <w:rPr>
          <w:rFonts w:ascii="Palatino Linotype" w:hAnsi="Palatino Linotype" w:cs="Arial"/>
          <w:sz w:val="22"/>
          <w:szCs w:val="22"/>
        </w:rPr>
      </w:pPr>
    </w:p>
    <w:p w:rsidR="00F324D0" w:rsidRDefault="00F324D0" w:rsidP="00B8446C">
      <w:pPr>
        <w:spacing w:before="200"/>
        <w:jc w:val="both"/>
        <w:rPr>
          <w:rFonts w:ascii="Palatino Linotype" w:hAnsi="Palatino Linotype" w:cs="Arial"/>
          <w:sz w:val="22"/>
          <w:szCs w:val="22"/>
        </w:rPr>
      </w:pPr>
    </w:p>
    <w:p w:rsidR="00F324D0" w:rsidRDefault="00F324D0" w:rsidP="00B8446C">
      <w:pPr>
        <w:spacing w:before="200"/>
        <w:jc w:val="both"/>
        <w:rPr>
          <w:rFonts w:ascii="Palatino Linotype" w:hAnsi="Palatino Linotype" w:cs="Arial"/>
          <w:sz w:val="22"/>
          <w:szCs w:val="22"/>
        </w:rPr>
      </w:pPr>
    </w:p>
    <w:p w:rsidR="000104F0" w:rsidRPr="000535AC" w:rsidRDefault="000104F0" w:rsidP="00B8446C">
      <w:pPr>
        <w:spacing w:before="200"/>
        <w:jc w:val="both"/>
        <w:rPr>
          <w:rFonts w:ascii="Palatino Linotype" w:hAnsi="Palatino Linotype" w:cs="Arial"/>
          <w:sz w:val="22"/>
          <w:szCs w:val="22"/>
        </w:rPr>
      </w:pPr>
      <w:r w:rsidRPr="000535AC">
        <w:rPr>
          <w:rFonts w:ascii="Palatino Linotype" w:hAnsi="Palatino Linotype" w:cs="Arial"/>
          <w:sz w:val="22"/>
          <w:szCs w:val="22"/>
        </w:rPr>
        <w:t>Esta</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hoja</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corresponde</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a</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la</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resolución</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de</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fecha</w:t>
      </w:r>
      <w:r w:rsidR="00D730A4" w:rsidRPr="000535AC">
        <w:rPr>
          <w:rFonts w:ascii="Palatino Linotype" w:hAnsi="Palatino Linotype" w:cs="Arial"/>
          <w:sz w:val="22"/>
          <w:szCs w:val="22"/>
        </w:rPr>
        <w:t xml:space="preserve"> </w:t>
      </w:r>
      <w:r w:rsidR="00122189" w:rsidRPr="000535AC">
        <w:rPr>
          <w:rFonts w:ascii="Palatino Linotype" w:hAnsi="Palatino Linotype" w:cs="Arial"/>
          <w:sz w:val="22"/>
          <w:szCs w:val="22"/>
        </w:rPr>
        <w:t>veinte de febrero de dos mil diecinueve</w:t>
      </w:r>
      <w:r w:rsidRPr="000535AC">
        <w:rPr>
          <w:rFonts w:ascii="Palatino Linotype" w:hAnsi="Palatino Linotype" w:cs="Arial"/>
          <w:sz w:val="22"/>
          <w:szCs w:val="22"/>
        </w:rPr>
        <w:t>,</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emitida</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en</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el</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recurso</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de</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revisión</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número</w:t>
      </w:r>
      <w:r w:rsidR="00D730A4" w:rsidRPr="000535AC">
        <w:rPr>
          <w:rFonts w:ascii="Palatino Linotype" w:hAnsi="Palatino Linotype" w:cs="Arial"/>
          <w:sz w:val="22"/>
          <w:szCs w:val="22"/>
        </w:rPr>
        <w:t xml:space="preserve"> </w:t>
      </w:r>
      <w:r w:rsidR="00DD53CE" w:rsidRPr="000535AC">
        <w:rPr>
          <w:rFonts w:ascii="Palatino Linotype" w:hAnsi="Palatino Linotype" w:cs="Arial"/>
          <w:sz w:val="22"/>
          <w:szCs w:val="22"/>
        </w:rPr>
        <w:t>00102/INFOEM/IP/RR/2019</w:t>
      </w:r>
      <w:r w:rsidRPr="000535AC">
        <w:rPr>
          <w:rFonts w:ascii="Palatino Linotype" w:hAnsi="Palatino Linotype" w:cs="Arial"/>
          <w:sz w:val="22"/>
          <w:szCs w:val="22"/>
        </w:rPr>
        <w:t>.</w:t>
      </w:r>
    </w:p>
    <w:p w:rsidR="000104F0" w:rsidRPr="000535AC" w:rsidRDefault="000104F0" w:rsidP="000104F0">
      <w:pPr>
        <w:spacing w:before="120"/>
        <w:jc w:val="both"/>
        <w:rPr>
          <w:rFonts w:ascii="Palatino Linotype" w:hAnsi="Palatino Linotype" w:cs="Arial"/>
          <w:sz w:val="22"/>
          <w:szCs w:val="22"/>
        </w:rPr>
      </w:pPr>
      <w:r w:rsidRPr="000535AC">
        <w:rPr>
          <w:rFonts w:ascii="Palatino Linotype" w:hAnsi="Palatino Linotype" w:cs="Arial"/>
          <w:sz w:val="22"/>
          <w:szCs w:val="22"/>
        </w:rPr>
        <w:t>YSM/JMAV</w:t>
      </w:r>
    </w:p>
    <w:sectPr w:rsidR="000104F0" w:rsidRPr="000535AC" w:rsidSect="006957B1">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1E56" w:rsidRDefault="00F01E56" w:rsidP="00C80F8C">
      <w:r>
        <w:separator/>
      </w:r>
    </w:p>
  </w:endnote>
  <w:endnote w:type="continuationSeparator" w:id="0">
    <w:p w:rsidR="00F01E56" w:rsidRDefault="00F01E5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C1" w:rsidRPr="00A2780F" w:rsidRDefault="00C050C1"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745E6">
      <w:rPr>
        <w:rFonts w:ascii="Arial" w:hAnsi="Arial" w:cs="Arial"/>
        <w:b/>
        <w:bCs/>
        <w:noProof/>
        <w:sz w:val="20"/>
        <w:szCs w:val="20"/>
      </w:rPr>
      <w:t>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745E6">
      <w:rPr>
        <w:rFonts w:ascii="Arial" w:hAnsi="Arial" w:cs="Arial"/>
        <w:b/>
        <w:bCs/>
        <w:noProof/>
        <w:sz w:val="20"/>
        <w:szCs w:val="20"/>
      </w:rPr>
      <w:t>24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C1" w:rsidRDefault="00C050C1"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745E6">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745E6">
      <w:rPr>
        <w:rFonts w:ascii="Arial" w:hAnsi="Arial" w:cs="Arial"/>
        <w:b/>
        <w:bCs/>
        <w:noProof/>
        <w:sz w:val="20"/>
        <w:szCs w:val="20"/>
      </w:rPr>
      <w:t>24</w:t>
    </w:r>
    <w:r w:rsidRPr="00986599">
      <w:rPr>
        <w:rFonts w:ascii="Arial" w:hAnsi="Arial" w:cs="Arial"/>
        <w:b/>
        <w:bCs/>
        <w:sz w:val="20"/>
        <w:szCs w:val="20"/>
      </w:rPr>
      <w:fldChar w:fldCharType="end"/>
    </w:r>
  </w:p>
  <w:p w:rsidR="00C050C1" w:rsidRPr="00070856" w:rsidRDefault="00C050C1"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1E56" w:rsidRDefault="00F01E56" w:rsidP="00C80F8C">
      <w:r>
        <w:separator/>
      </w:r>
    </w:p>
  </w:footnote>
  <w:footnote w:type="continuationSeparator" w:id="0">
    <w:p w:rsidR="00F01E56" w:rsidRDefault="00F01E56" w:rsidP="00C80F8C">
      <w:r>
        <w:continuationSeparator/>
      </w:r>
    </w:p>
  </w:footnote>
  <w:footnote w:id="1">
    <w:p w:rsidR="00BB5412" w:rsidRPr="00D83E40" w:rsidRDefault="00BB5412" w:rsidP="00BB5412">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BB5412" w:rsidRPr="006B060A" w:rsidRDefault="00BB5412" w:rsidP="00BB5412">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C1" w:rsidRPr="00994970" w:rsidRDefault="00C050C1" w:rsidP="00354355">
    <w:pPr>
      <w:pStyle w:val="Encabezado"/>
      <w:tabs>
        <w:tab w:val="clear" w:pos="4252"/>
        <w:tab w:val="clear" w:pos="8504"/>
        <w:tab w:val="left" w:pos="2326"/>
      </w:tabs>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261"/>
      <w:gridCol w:w="2551"/>
      <w:gridCol w:w="3686"/>
    </w:tblGrid>
    <w:tr w:rsidR="00C050C1" w:rsidRPr="008F2CCC" w:rsidTr="00122189">
      <w:tc>
        <w:tcPr>
          <w:tcW w:w="3261" w:type="dxa"/>
        </w:tcPr>
        <w:p w:rsidR="00C050C1" w:rsidRPr="008F2CCC" w:rsidRDefault="00C050C1" w:rsidP="00070856">
          <w:pPr>
            <w:rPr>
              <w:rFonts w:ascii="Palatino Linotype" w:hAnsi="Palatino Linotype"/>
              <w:b/>
              <w:sz w:val="22"/>
              <w:szCs w:val="22"/>
              <w:lang w:val="es-ES_tradnl"/>
            </w:rPr>
          </w:pPr>
        </w:p>
      </w:tc>
      <w:tc>
        <w:tcPr>
          <w:tcW w:w="2551" w:type="dxa"/>
          <w:shd w:val="clear" w:color="auto" w:fill="auto"/>
        </w:tcPr>
        <w:p w:rsidR="00C050C1" w:rsidRPr="00664658" w:rsidRDefault="00C050C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686" w:type="dxa"/>
          <w:shd w:val="clear" w:color="auto" w:fill="auto"/>
          <w:vAlign w:val="center"/>
        </w:tcPr>
        <w:p w:rsidR="00C050C1" w:rsidRPr="00664658" w:rsidRDefault="00C050C1" w:rsidP="00442634">
          <w:pPr>
            <w:jc w:val="both"/>
            <w:rPr>
              <w:rFonts w:ascii="Palatino Linotype" w:hAnsi="Palatino Linotype"/>
              <w:b/>
              <w:sz w:val="22"/>
              <w:szCs w:val="22"/>
              <w:lang w:val="es-ES_tradnl"/>
            </w:rPr>
          </w:pPr>
          <w:r w:rsidRPr="00DD53CE">
            <w:rPr>
              <w:rFonts w:ascii="Palatino Linotype" w:hAnsi="Palatino Linotype"/>
              <w:b/>
              <w:sz w:val="22"/>
              <w:szCs w:val="22"/>
              <w:lang w:val="es-ES_tradnl"/>
            </w:rPr>
            <w:t>00102/INFOEM/IP/RR/2019</w:t>
          </w:r>
        </w:p>
      </w:tc>
    </w:tr>
    <w:tr w:rsidR="00C050C1" w:rsidRPr="008F2CCC" w:rsidTr="00122189">
      <w:tc>
        <w:tcPr>
          <w:tcW w:w="3261" w:type="dxa"/>
        </w:tcPr>
        <w:p w:rsidR="00C050C1" w:rsidRPr="008F2CCC" w:rsidRDefault="00C050C1" w:rsidP="008F1EC6">
          <w:pPr>
            <w:rPr>
              <w:rFonts w:ascii="Palatino Linotype" w:hAnsi="Palatino Linotype"/>
              <w:b/>
              <w:sz w:val="22"/>
              <w:szCs w:val="22"/>
              <w:lang w:val="es-ES_tradnl"/>
            </w:rPr>
          </w:pPr>
        </w:p>
      </w:tc>
      <w:tc>
        <w:tcPr>
          <w:tcW w:w="2551" w:type="dxa"/>
          <w:shd w:val="clear" w:color="auto" w:fill="auto"/>
        </w:tcPr>
        <w:p w:rsidR="00C050C1" w:rsidRPr="00664658" w:rsidRDefault="00C050C1"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686" w:type="dxa"/>
          <w:shd w:val="clear" w:color="auto" w:fill="auto"/>
          <w:vAlign w:val="center"/>
        </w:tcPr>
        <w:p w:rsidR="00C050C1" w:rsidRPr="00DC41C8" w:rsidRDefault="00C050C1" w:rsidP="008F1EC6">
          <w:pPr>
            <w:jc w:val="both"/>
            <w:rPr>
              <w:rFonts w:ascii="Palatino Linotype" w:hAnsi="Palatino Linotype"/>
              <w:b/>
              <w:sz w:val="22"/>
              <w:szCs w:val="22"/>
            </w:rPr>
          </w:pPr>
          <w:r w:rsidRPr="00122189">
            <w:rPr>
              <w:rFonts w:ascii="Palatino Linotype" w:hAnsi="Palatino Linotype"/>
              <w:b/>
              <w:bCs/>
              <w:sz w:val="22"/>
              <w:szCs w:val="22"/>
            </w:rPr>
            <w:t>Instituto de Transparencia, Acceso a la Información Pública y Protección de Datos Personales del Estado de México y Municipios</w:t>
          </w:r>
        </w:p>
      </w:tc>
    </w:tr>
    <w:tr w:rsidR="00C050C1" w:rsidRPr="008F2CCC" w:rsidTr="00122189">
      <w:trPr>
        <w:trHeight w:val="228"/>
      </w:trPr>
      <w:tc>
        <w:tcPr>
          <w:tcW w:w="3261" w:type="dxa"/>
        </w:tcPr>
        <w:p w:rsidR="00C050C1" w:rsidRPr="008F2CCC" w:rsidRDefault="00C050C1" w:rsidP="00070856">
          <w:pPr>
            <w:rPr>
              <w:rFonts w:ascii="Palatino Linotype" w:hAnsi="Palatino Linotype"/>
              <w:b/>
              <w:sz w:val="22"/>
              <w:szCs w:val="22"/>
              <w:lang w:val="es-ES_tradnl"/>
            </w:rPr>
          </w:pPr>
        </w:p>
      </w:tc>
      <w:tc>
        <w:tcPr>
          <w:tcW w:w="2551" w:type="dxa"/>
          <w:shd w:val="clear" w:color="auto" w:fill="auto"/>
        </w:tcPr>
        <w:p w:rsidR="00C050C1" w:rsidRPr="00664658" w:rsidRDefault="00C050C1"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686" w:type="dxa"/>
          <w:shd w:val="clear" w:color="auto" w:fill="auto"/>
        </w:tcPr>
        <w:p w:rsidR="00C050C1" w:rsidRPr="00664658" w:rsidRDefault="00C050C1"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050C1" w:rsidRPr="00994970" w:rsidRDefault="00C050C1" w:rsidP="00637B99">
    <w:pPr>
      <w:pStyle w:val="Encabezado"/>
      <w:tabs>
        <w:tab w:val="clear" w:pos="4252"/>
        <w:tab w:val="clear" w:pos="8504"/>
        <w:tab w:val="left" w:pos="2326"/>
      </w:tabs>
      <w:rPr>
        <w:rFonts w:ascii="Palatino Linotype" w:hAnsi="Palatino Linotype"/>
        <w:sz w:val="14"/>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C1" w:rsidRPr="00463339" w:rsidRDefault="00C050C1">
    <w:pPr>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261"/>
      <w:gridCol w:w="2551"/>
      <w:gridCol w:w="3686"/>
    </w:tblGrid>
    <w:tr w:rsidR="00C050C1" w:rsidRPr="008F2CCC" w:rsidTr="00DD53CE">
      <w:tc>
        <w:tcPr>
          <w:tcW w:w="3261" w:type="dxa"/>
          <w:vMerge w:val="restart"/>
        </w:tcPr>
        <w:p w:rsidR="00C050C1" w:rsidRPr="008F2CCC" w:rsidRDefault="00C050C1" w:rsidP="00A2780F">
          <w:pPr>
            <w:rPr>
              <w:rFonts w:ascii="Palatino Linotype" w:hAnsi="Palatino Linotype"/>
              <w:b/>
              <w:sz w:val="22"/>
              <w:szCs w:val="22"/>
              <w:lang w:val="es-ES_tradnl"/>
            </w:rPr>
          </w:pPr>
        </w:p>
      </w:tc>
      <w:tc>
        <w:tcPr>
          <w:tcW w:w="2551" w:type="dxa"/>
          <w:shd w:val="clear" w:color="auto" w:fill="auto"/>
        </w:tcPr>
        <w:p w:rsidR="00C050C1" w:rsidRPr="008F2CCC" w:rsidRDefault="00C050C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6" w:type="dxa"/>
          <w:shd w:val="clear" w:color="auto" w:fill="auto"/>
          <w:vAlign w:val="center"/>
        </w:tcPr>
        <w:p w:rsidR="00C050C1" w:rsidRPr="008F2CCC" w:rsidRDefault="00C050C1" w:rsidP="00442634">
          <w:pPr>
            <w:jc w:val="both"/>
            <w:rPr>
              <w:rFonts w:ascii="Palatino Linotype" w:hAnsi="Palatino Linotype"/>
              <w:b/>
              <w:sz w:val="22"/>
              <w:szCs w:val="22"/>
              <w:lang w:val="es-ES_tradnl"/>
            </w:rPr>
          </w:pPr>
          <w:r w:rsidRPr="00DD53CE">
            <w:rPr>
              <w:rFonts w:ascii="Palatino Linotype" w:hAnsi="Palatino Linotype"/>
              <w:b/>
              <w:sz w:val="22"/>
              <w:szCs w:val="22"/>
              <w:lang w:val="es-ES_tradnl"/>
            </w:rPr>
            <w:t>00102/INFOEM/IP/RR/2019</w:t>
          </w:r>
        </w:p>
      </w:tc>
    </w:tr>
    <w:tr w:rsidR="00C050C1" w:rsidRPr="008F2CCC" w:rsidTr="00DD53CE">
      <w:tc>
        <w:tcPr>
          <w:tcW w:w="3261" w:type="dxa"/>
          <w:vMerge/>
        </w:tcPr>
        <w:p w:rsidR="00C050C1" w:rsidRPr="008F2CCC" w:rsidRDefault="00C050C1" w:rsidP="00A2780F">
          <w:pPr>
            <w:rPr>
              <w:rFonts w:ascii="Palatino Linotype" w:hAnsi="Palatino Linotype"/>
              <w:b/>
              <w:sz w:val="22"/>
              <w:szCs w:val="22"/>
              <w:lang w:val="es-ES_tradnl"/>
            </w:rPr>
          </w:pPr>
        </w:p>
      </w:tc>
      <w:tc>
        <w:tcPr>
          <w:tcW w:w="2551" w:type="dxa"/>
          <w:shd w:val="clear" w:color="auto" w:fill="auto"/>
        </w:tcPr>
        <w:p w:rsidR="00C050C1" w:rsidRPr="008F2CCC" w:rsidRDefault="00C050C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6" w:type="dxa"/>
          <w:shd w:val="clear" w:color="auto" w:fill="auto"/>
          <w:vAlign w:val="center"/>
        </w:tcPr>
        <w:p w:rsidR="00C050C1" w:rsidRPr="008F2CCC" w:rsidRDefault="002745E6" w:rsidP="002745E6">
          <w:pPr>
            <w:jc w:val="both"/>
            <w:rPr>
              <w:rFonts w:ascii="Palatino Linotype" w:hAnsi="Palatino Linotype"/>
              <w:b/>
              <w:sz w:val="22"/>
              <w:szCs w:val="22"/>
              <w:lang w:val="es-ES_tradnl"/>
            </w:rPr>
          </w:pPr>
          <w:r>
            <w:rPr>
              <w:rFonts w:ascii="Palatino Linotype" w:hAnsi="Palatino Linotype"/>
              <w:b/>
              <w:bCs/>
              <w:sz w:val="22"/>
              <w:szCs w:val="22"/>
            </w:rPr>
            <w:t>XXXXXX</w:t>
          </w:r>
          <w:r w:rsidR="00C050C1" w:rsidRPr="00122189">
            <w:rPr>
              <w:rFonts w:ascii="Palatino Linotype" w:hAnsi="Palatino Linotype"/>
              <w:b/>
              <w:bCs/>
              <w:sz w:val="22"/>
              <w:szCs w:val="22"/>
            </w:rPr>
            <w:t xml:space="preserve"> </w:t>
          </w:r>
          <w:r>
            <w:rPr>
              <w:rFonts w:ascii="Palatino Linotype" w:hAnsi="Palatino Linotype"/>
              <w:b/>
              <w:bCs/>
              <w:sz w:val="22"/>
              <w:szCs w:val="22"/>
            </w:rPr>
            <w:t>XXXXXXX</w:t>
          </w:r>
          <w:r w:rsidR="00C050C1" w:rsidRPr="00122189">
            <w:rPr>
              <w:rFonts w:ascii="Palatino Linotype" w:hAnsi="Palatino Linotype"/>
              <w:b/>
              <w:bCs/>
              <w:sz w:val="22"/>
              <w:szCs w:val="22"/>
            </w:rPr>
            <w:t xml:space="preserve"> </w:t>
          </w:r>
          <w:r>
            <w:rPr>
              <w:rFonts w:ascii="Palatino Linotype" w:hAnsi="Palatino Linotype"/>
              <w:b/>
              <w:bCs/>
              <w:sz w:val="22"/>
              <w:szCs w:val="22"/>
            </w:rPr>
            <w:t>XXXXXXX</w:t>
          </w:r>
        </w:p>
      </w:tc>
    </w:tr>
    <w:tr w:rsidR="00C050C1" w:rsidRPr="008F2CCC" w:rsidTr="00DD53CE">
      <w:trPr>
        <w:trHeight w:val="228"/>
      </w:trPr>
      <w:tc>
        <w:tcPr>
          <w:tcW w:w="3261" w:type="dxa"/>
          <w:vMerge/>
        </w:tcPr>
        <w:p w:rsidR="00C050C1" w:rsidRPr="008F2CCC" w:rsidRDefault="00C050C1" w:rsidP="00E37C88">
          <w:pPr>
            <w:rPr>
              <w:rFonts w:ascii="Palatino Linotype" w:hAnsi="Palatino Linotype"/>
              <w:b/>
              <w:sz w:val="22"/>
              <w:szCs w:val="22"/>
              <w:lang w:val="es-ES_tradnl"/>
            </w:rPr>
          </w:pPr>
        </w:p>
      </w:tc>
      <w:tc>
        <w:tcPr>
          <w:tcW w:w="2551" w:type="dxa"/>
          <w:shd w:val="clear" w:color="auto" w:fill="auto"/>
        </w:tcPr>
        <w:p w:rsidR="00C050C1" w:rsidRPr="008F2CCC" w:rsidRDefault="00C050C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6" w:type="dxa"/>
          <w:shd w:val="clear" w:color="auto" w:fill="auto"/>
          <w:vAlign w:val="center"/>
        </w:tcPr>
        <w:p w:rsidR="00C050C1" w:rsidRPr="00DC41C8" w:rsidRDefault="00C050C1" w:rsidP="00741570">
          <w:pPr>
            <w:jc w:val="both"/>
            <w:rPr>
              <w:rFonts w:ascii="Palatino Linotype" w:hAnsi="Palatino Linotype"/>
              <w:b/>
              <w:sz w:val="22"/>
              <w:szCs w:val="22"/>
            </w:rPr>
          </w:pPr>
          <w:r w:rsidRPr="00122189">
            <w:rPr>
              <w:rFonts w:ascii="Palatino Linotype" w:hAnsi="Palatino Linotype"/>
              <w:b/>
              <w:bCs/>
              <w:sz w:val="22"/>
              <w:szCs w:val="22"/>
            </w:rPr>
            <w:t>Instituto de Transparencia, Acceso a la Información Pública y Protección de Datos Personales del Estado de México y Municipios</w:t>
          </w:r>
        </w:p>
      </w:tc>
    </w:tr>
    <w:tr w:rsidR="00C050C1" w:rsidRPr="008F2CCC" w:rsidTr="00DD53CE">
      <w:tc>
        <w:tcPr>
          <w:tcW w:w="3261" w:type="dxa"/>
          <w:vMerge/>
        </w:tcPr>
        <w:p w:rsidR="00C050C1" w:rsidRPr="008F2CCC" w:rsidRDefault="00C050C1" w:rsidP="00A2780F">
          <w:pPr>
            <w:rPr>
              <w:rFonts w:ascii="Palatino Linotype" w:hAnsi="Palatino Linotype"/>
              <w:b/>
              <w:sz w:val="22"/>
              <w:szCs w:val="22"/>
              <w:lang w:val="es-ES_tradnl"/>
            </w:rPr>
          </w:pPr>
        </w:p>
      </w:tc>
      <w:tc>
        <w:tcPr>
          <w:tcW w:w="2551" w:type="dxa"/>
          <w:shd w:val="clear" w:color="auto" w:fill="auto"/>
        </w:tcPr>
        <w:p w:rsidR="00C050C1" w:rsidRPr="008F2CCC" w:rsidRDefault="00C050C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6" w:type="dxa"/>
          <w:shd w:val="clear" w:color="auto" w:fill="auto"/>
        </w:tcPr>
        <w:p w:rsidR="00C050C1" w:rsidRPr="008F2CCC" w:rsidRDefault="00C050C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050C1" w:rsidRPr="00463339" w:rsidRDefault="00C050C1" w:rsidP="00B8513C">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6384B"/>
    <w:multiLevelType w:val="hybridMultilevel"/>
    <w:tmpl w:val="D9B21C3A"/>
    <w:lvl w:ilvl="0" w:tplc="3F785184">
      <w:start w:val="1"/>
      <w:numFmt w:val="lowerLetter"/>
      <w:lvlText w:val="%1)"/>
      <w:lvlJc w:val="left"/>
      <w:pPr>
        <w:ind w:left="720" w:hanging="360"/>
      </w:pPr>
      <w:rPr>
        <w:rFonts w:ascii="Palatino Linotype" w:eastAsia="Arial" w:hAnsi="Palatino Linotype" w:cs="Arial"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8E6147"/>
    <w:multiLevelType w:val="hybridMultilevel"/>
    <w:tmpl w:val="5EEE24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6C32811"/>
    <w:multiLevelType w:val="hybridMultilevel"/>
    <w:tmpl w:val="5E6022C2"/>
    <w:lvl w:ilvl="0" w:tplc="C1CEA4D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716057E"/>
    <w:multiLevelType w:val="hybridMultilevel"/>
    <w:tmpl w:val="BE7297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8B53ABF"/>
    <w:multiLevelType w:val="hybridMultilevel"/>
    <w:tmpl w:val="02783792"/>
    <w:lvl w:ilvl="0" w:tplc="08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3407B"/>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0CE023FD"/>
    <w:multiLevelType w:val="hybridMultilevel"/>
    <w:tmpl w:val="9670CD74"/>
    <w:lvl w:ilvl="0" w:tplc="86B65F6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075199D"/>
    <w:multiLevelType w:val="hybridMultilevel"/>
    <w:tmpl w:val="8CEA99EE"/>
    <w:lvl w:ilvl="0" w:tplc="080A0003">
      <w:start w:val="1"/>
      <w:numFmt w:val="bullet"/>
      <w:lvlText w:val="o"/>
      <w:lvlJc w:val="left"/>
      <w:pPr>
        <w:ind w:left="1579" w:hanging="360"/>
      </w:pPr>
      <w:rPr>
        <w:rFonts w:ascii="Courier New" w:hAnsi="Courier New" w:cs="Courier New" w:hint="default"/>
      </w:rPr>
    </w:lvl>
    <w:lvl w:ilvl="1" w:tplc="080A0003">
      <w:start w:val="1"/>
      <w:numFmt w:val="bullet"/>
      <w:lvlText w:val="o"/>
      <w:lvlJc w:val="left"/>
      <w:pPr>
        <w:ind w:left="2299" w:hanging="360"/>
      </w:pPr>
      <w:rPr>
        <w:rFonts w:ascii="Courier New" w:hAnsi="Courier New" w:cs="Courier New" w:hint="default"/>
      </w:rPr>
    </w:lvl>
    <w:lvl w:ilvl="2" w:tplc="080A0003">
      <w:start w:val="1"/>
      <w:numFmt w:val="bullet"/>
      <w:lvlText w:val="o"/>
      <w:lvlJc w:val="left"/>
      <w:pPr>
        <w:ind w:left="3019" w:hanging="360"/>
      </w:pPr>
      <w:rPr>
        <w:rFonts w:ascii="Courier New" w:hAnsi="Courier New" w:cs="Courier New" w:hint="default"/>
      </w:rPr>
    </w:lvl>
    <w:lvl w:ilvl="3" w:tplc="080A0001" w:tentative="1">
      <w:start w:val="1"/>
      <w:numFmt w:val="bullet"/>
      <w:lvlText w:val=""/>
      <w:lvlJc w:val="left"/>
      <w:pPr>
        <w:ind w:left="3739" w:hanging="360"/>
      </w:pPr>
      <w:rPr>
        <w:rFonts w:ascii="Symbol" w:hAnsi="Symbol" w:hint="default"/>
      </w:rPr>
    </w:lvl>
    <w:lvl w:ilvl="4" w:tplc="080A0003" w:tentative="1">
      <w:start w:val="1"/>
      <w:numFmt w:val="bullet"/>
      <w:lvlText w:val="o"/>
      <w:lvlJc w:val="left"/>
      <w:pPr>
        <w:ind w:left="4459" w:hanging="360"/>
      </w:pPr>
      <w:rPr>
        <w:rFonts w:ascii="Courier New" w:hAnsi="Courier New" w:cs="Courier New" w:hint="default"/>
      </w:rPr>
    </w:lvl>
    <w:lvl w:ilvl="5" w:tplc="080A0005" w:tentative="1">
      <w:start w:val="1"/>
      <w:numFmt w:val="bullet"/>
      <w:lvlText w:val=""/>
      <w:lvlJc w:val="left"/>
      <w:pPr>
        <w:ind w:left="5179" w:hanging="360"/>
      </w:pPr>
      <w:rPr>
        <w:rFonts w:ascii="Wingdings" w:hAnsi="Wingdings" w:hint="default"/>
      </w:rPr>
    </w:lvl>
    <w:lvl w:ilvl="6" w:tplc="080A0001" w:tentative="1">
      <w:start w:val="1"/>
      <w:numFmt w:val="bullet"/>
      <w:lvlText w:val=""/>
      <w:lvlJc w:val="left"/>
      <w:pPr>
        <w:ind w:left="5899" w:hanging="360"/>
      </w:pPr>
      <w:rPr>
        <w:rFonts w:ascii="Symbol" w:hAnsi="Symbol" w:hint="default"/>
      </w:rPr>
    </w:lvl>
    <w:lvl w:ilvl="7" w:tplc="080A0003" w:tentative="1">
      <w:start w:val="1"/>
      <w:numFmt w:val="bullet"/>
      <w:lvlText w:val="o"/>
      <w:lvlJc w:val="left"/>
      <w:pPr>
        <w:ind w:left="6619" w:hanging="360"/>
      </w:pPr>
      <w:rPr>
        <w:rFonts w:ascii="Courier New" w:hAnsi="Courier New" w:cs="Courier New" w:hint="default"/>
      </w:rPr>
    </w:lvl>
    <w:lvl w:ilvl="8" w:tplc="080A0005" w:tentative="1">
      <w:start w:val="1"/>
      <w:numFmt w:val="bullet"/>
      <w:lvlText w:val=""/>
      <w:lvlJc w:val="left"/>
      <w:pPr>
        <w:ind w:left="7339" w:hanging="360"/>
      </w:pPr>
      <w:rPr>
        <w:rFonts w:ascii="Wingdings" w:hAnsi="Wingdings" w:hint="default"/>
      </w:rPr>
    </w:lvl>
  </w:abstractNum>
  <w:abstractNum w:abstractNumId="9" w15:restartNumberingAfterBreak="0">
    <w:nsid w:val="1A531011"/>
    <w:multiLevelType w:val="hybridMultilevel"/>
    <w:tmpl w:val="158A9A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D5A421F"/>
    <w:multiLevelType w:val="hybridMultilevel"/>
    <w:tmpl w:val="65E0CE7A"/>
    <w:lvl w:ilvl="0" w:tplc="CC883C04">
      <w:start w:val="1"/>
      <w:numFmt w:val="lowerLetter"/>
      <w:lvlText w:val="%1)"/>
      <w:lvlJc w:val="left"/>
      <w:pPr>
        <w:ind w:left="1068" w:hanging="360"/>
      </w:pPr>
      <w:rPr>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A997D30"/>
    <w:multiLevelType w:val="hybridMultilevel"/>
    <w:tmpl w:val="9670CD74"/>
    <w:lvl w:ilvl="0" w:tplc="86B65F6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2F8D5EEA"/>
    <w:multiLevelType w:val="hybridMultilevel"/>
    <w:tmpl w:val="19FC4E06"/>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4" w15:restartNumberingAfterBreak="0">
    <w:nsid w:val="31803381"/>
    <w:multiLevelType w:val="hybridMultilevel"/>
    <w:tmpl w:val="31DE64E6"/>
    <w:lvl w:ilvl="0" w:tplc="080A0003">
      <w:start w:val="1"/>
      <w:numFmt w:val="bullet"/>
      <w:lvlText w:val="o"/>
      <w:lvlJc w:val="left"/>
      <w:pPr>
        <w:ind w:left="1429" w:hanging="360"/>
      </w:pPr>
      <w:rPr>
        <w:rFonts w:ascii="Courier New" w:hAnsi="Courier New" w:cs="Courier New" w:hint="default"/>
      </w:rPr>
    </w:lvl>
    <w:lvl w:ilvl="1" w:tplc="080A0003" w:tentative="1">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ADD0283"/>
    <w:multiLevelType w:val="hybridMultilevel"/>
    <w:tmpl w:val="10FAB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656850"/>
    <w:multiLevelType w:val="hybridMultilevel"/>
    <w:tmpl w:val="49EEB20A"/>
    <w:lvl w:ilvl="0" w:tplc="C922C480">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BB4F67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18E33A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3EE647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76D31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560C9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4BEF03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8B679D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F04D27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44BB0832"/>
    <w:multiLevelType w:val="hybridMultilevel"/>
    <w:tmpl w:val="460C90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54A200FF"/>
    <w:multiLevelType w:val="hybridMultilevel"/>
    <w:tmpl w:val="ACA25140"/>
    <w:lvl w:ilvl="0" w:tplc="2EE68154">
      <w:numFmt w:val="bullet"/>
      <w:lvlText w:val="-"/>
      <w:lvlJc w:val="left"/>
      <w:pPr>
        <w:ind w:left="1069" w:hanging="360"/>
      </w:pPr>
      <w:rPr>
        <w:rFonts w:ascii="Palatino Linotype" w:eastAsia="Times New Roman" w:hAnsi="Palatino Linotype" w:cs="Times New Roman"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0" w15:restartNumberingAfterBreak="0">
    <w:nsid w:val="5A6E6C15"/>
    <w:multiLevelType w:val="hybridMultilevel"/>
    <w:tmpl w:val="60CCFAC0"/>
    <w:lvl w:ilvl="0" w:tplc="4F32B8C8">
      <w:start w:val="1"/>
      <w:numFmt w:val="upperRoman"/>
      <w:lvlText w:val="%1."/>
      <w:lvlJc w:val="left"/>
      <w:pPr>
        <w:ind w:left="1080" w:hanging="720"/>
      </w:pPr>
      <w:rPr>
        <w:rFonts w:ascii="Palatino Linotype" w:hAnsi="Palatino Linotype" w:cs="Arial"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B52830"/>
    <w:multiLevelType w:val="hybridMultilevel"/>
    <w:tmpl w:val="C58E96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66052C31"/>
    <w:multiLevelType w:val="hybridMultilevel"/>
    <w:tmpl w:val="EDDE09B4"/>
    <w:lvl w:ilvl="0" w:tplc="7D768456">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6AB739BC"/>
    <w:multiLevelType w:val="hybridMultilevel"/>
    <w:tmpl w:val="3DEA8516"/>
    <w:lvl w:ilvl="0" w:tplc="0B84229E">
      <w:start w:val="1"/>
      <w:numFmt w:val="bullet"/>
      <w:lvlText w:val=""/>
      <w:lvlJc w:val="left"/>
      <w:pPr>
        <w:ind w:left="1069" w:hanging="360"/>
      </w:pPr>
      <w:rPr>
        <w:rFonts w:ascii="Symbol" w:hAnsi="Symbol" w:hint="default"/>
      </w:rPr>
    </w:lvl>
    <w:lvl w:ilvl="1" w:tplc="080A0003">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4" w15:restartNumberingAfterBreak="0">
    <w:nsid w:val="6BC37524"/>
    <w:multiLevelType w:val="hybridMultilevel"/>
    <w:tmpl w:val="53D0B0C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4B878DE"/>
    <w:multiLevelType w:val="hybridMultilevel"/>
    <w:tmpl w:val="4014C184"/>
    <w:lvl w:ilvl="0" w:tplc="DD00EB2A">
      <w:start w:val="1"/>
      <w:numFmt w:val="upperRoman"/>
      <w:lvlText w:val="%1."/>
      <w:lvlJc w:val="left"/>
      <w:pPr>
        <w:ind w:left="1429" w:hanging="720"/>
      </w:pPr>
      <w:rPr>
        <w:rFonts w:ascii="Palatino Linotype" w:hAnsi="Palatino Linotype"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8"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9"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5"/>
  </w:num>
  <w:num w:numId="3">
    <w:abstractNumId w:val="11"/>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
  </w:num>
  <w:num w:numId="8">
    <w:abstractNumId w:val="13"/>
  </w:num>
  <w:num w:numId="9">
    <w:abstractNumId w:val="3"/>
  </w:num>
  <w:num w:numId="10">
    <w:abstractNumId w:val="4"/>
  </w:num>
  <w:num w:numId="11">
    <w:abstractNumId w:val="12"/>
  </w:num>
  <w:num w:numId="12">
    <w:abstractNumId w:val="18"/>
  </w:num>
  <w:num w:numId="13">
    <w:abstractNumId w:val="26"/>
  </w:num>
  <w:num w:numId="14">
    <w:abstractNumId w:val="31"/>
  </w:num>
  <w:num w:numId="15">
    <w:abstractNumId w:val="28"/>
  </w:num>
  <w:num w:numId="16">
    <w:abstractNumId w:val="30"/>
  </w:num>
  <w:num w:numId="17">
    <w:abstractNumId w:val="2"/>
  </w:num>
  <w:num w:numId="18">
    <w:abstractNumId w:val="5"/>
  </w:num>
  <w:num w:numId="19">
    <w:abstractNumId w:val="25"/>
  </w:num>
  <w:num w:numId="20">
    <w:abstractNumId w:val="16"/>
  </w:num>
  <w:num w:numId="21">
    <w:abstractNumId w:val="27"/>
  </w:num>
  <w:num w:numId="22">
    <w:abstractNumId w:val="10"/>
  </w:num>
  <w:num w:numId="23">
    <w:abstractNumId w:val="6"/>
  </w:num>
  <w:num w:numId="24">
    <w:abstractNumId w:val="14"/>
  </w:num>
  <w:num w:numId="25">
    <w:abstractNumId w:val="8"/>
  </w:num>
  <w:num w:numId="26">
    <w:abstractNumId w:val="17"/>
  </w:num>
  <w:num w:numId="27">
    <w:abstractNumId w:val="20"/>
  </w:num>
  <w:num w:numId="28">
    <w:abstractNumId w:val="0"/>
  </w:num>
  <w:num w:numId="29">
    <w:abstractNumId w:val="7"/>
  </w:num>
  <w:num w:numId="30">
    <w:abstractNumId w:val="23"/>
  </w:num>
  <w:num w:numId="31">
    <w:abstractNumId w:val="9"/>
  </w:num>
  <w:num w:numId="32">
    <w:abstractNumId w:val="21"/>
  </w:num>
  <w:num w:numId="33">
    <w:abstractNumId w:val="24"/>
  </w:num>
  <w:num w:numId="34">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CDF"/>
    <w:rsid w:val="0003622B"/>
    <w:rsid w:val="00036B1A"/>
    <w:rsid w:val="00037DDE"/>
    <w:rsid w:val="00037FDC"/>
    <w:rsid w:val="0004120D"/>
    <w:rsid w:val="000415DD"/>
    <w:rsid w:val="00041959"/>
    <w:rsid w:val="00041A86"/>
    <w:rsid w:val="000423AF"/>
    <w:rsid w:val="00042714"/>
    <w:rsid w:val="00042A23"/>
    <w:rsid w:val="00042F6A"/>
    <w:rsid w:val="00042FD1"/>
    <w:rsid w:val="0004330A"/>
    <w:rsid w:val="00043943"/>
    <w:rsid w:val="0004425E"/>
    <w:rsid w:val="00044351"/>
    <w:rsid w:val="000446CF"/>
    <w:rsid w:val="00044856"/>
    <w:rsid w:val="00044D0E"/>
    <w:rsid w:val="000464A3"/>
    <w:rsid w:val="00047111"/>
    <w:rsid w:val="00047A25"/>
    <w:rsid w:val="00047E38"/>
    <w:rsid w:val="00047E9E"/>
    <w:rsid w:val="00050263"/>
    <w:rsid w:val="00051ADD"/>
    <w:rsid w:val="00051B43"/>
    <w:rsid w:val="00051D2A"/>
    <w:rsid w:val="0005265B"/>
    <w:rsid w:val="000527F0"/>
    <w:rsid w:val="00052E1B"/>
    <w:rsid w:val="0005340B"/>
    <w:rsid w:val="000535AC"/>
    <w:rsid w:val="0005363B"/>
    <w:rsid w:val="00053A25"/>
    <w:rsid w:val="00053A54"/>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245"/>
    <w:rsid w:val="000646B0"/>
    <w:rsid w:val="0006590C"/>
    <w:rsid w:val="00065B50"/>
    <w:rsid w:val="0006636D"/>
    <w:rsid w:val="00066D71"/>
    <w:rsid w:val="00070856"/>
    <w:rsid w:val="00071FC4"/>
    <w:rsid w:val="0007211D"/>
    <w:rsid w:val="000725D3"/>
    <w:rsid w:val="0007261F"/>
    <w:rsid w:val="00072954"/>
    <w:rsid w:val="00072CB3"/>
    <w:rsid w:val="0007327E"/>
    <w:rsid w:val="000734E9"/>
    <w:rsid w:val="0007367D"/>
    <w:rsid w:val="00073A2F"/>
    <w:rsid w:val="000742D2"/>
    <w:rsid w:val="0007436D"/>
    <w:rsid w:val="00075615"/>
    <w:rsid w:val="00075671"/>
    <w:rsid w:val="00075EA3"/>
    <w:rsid w:val="00077AC1"/>
    <w:rsid w:val="00077B79"/>
    <w:rsid w:val="00077BB8"/>
    <w:rsid w:val="0008043B"/>
    <w:rsid w:val="00080457"/>
    <w:rsid w:val="0008139C"/>
    <w:rsid w:val="00081B66"/>
    <w:rsid w:val="00082AD2"/>
    <w:rsid w:val="0008338D"/>
    <w:rsid w:val="00084079"/>
    <w:rsid w:val="000847B2"/>
    <w:rsid w:val="00085229"/>
    <w:rsid w:val="0008542A"/>
    <w:rsid w:val="00085585"/>
    <w:rsid w:val="00085973"/>
    <w:rsid w:val="000859E7"/>
    <w:rsid w:val="000861FF"/>
    <w:rsid w:val="0008668D"/>
    <w:rsid w:val="00086980"/>
    <w:rsid w:val="00087457"/>
    <w:rsid w:val="00090C67"/>
    <w:rsid w:val="00090CC8"/>
    <w:rsid w:val="00091156"/>
    <w:rsid w:val="000922B0"/>
    <w:rsid w:val="00092543"/>
    <w:rsid w:val="00092789"/>
    <w:rsid w:val="00092893"/>
    <w:rsid w:val="00092F37"/>
    <w:rsid w:val="00095302"/>
    <w:rsid w:val="0009541B"/>
    <w:rsid w:val="000955F6"/>
    <w:rsid w:val="00095950"/>
    <w:rsid w:val="0009628B"/>
    <w:rsid w:val="00096D57"/>
    <w:rsid w:val="00096D6D"/>
    <w:rsid w:val="0009703A"/>
    <w:rsid w:val="000970F0"/>
    <w:rsid w:val="0009792D"/>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BFE"/>
    <w:rsid w:val="00104E56"/>
    <w:rsid w:val="0010553A"/>
    <w:rsid w:val="00106268"/>
    <w:rsid w:val="001063BB"/>
    <w:rsid w:val="00106A20"/>
    <w:rsid w:val="00106A73"/>
    <w:rsid w:val="00106B41"/>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189"/>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4BB9"/>
    <w:rsid w:val="0014524D"/>
    <w:rsid w:val="0014538F"/>
    <w:rsid w:val="00145F32"/>
    <w:rsid w:val="00146317"/>
    <w:rsid w:val="00146D8A"/>
    <w:rsid w:val="0014732A"/>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088"/>
    <w:rsid w:val="001962AC"/>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522E"/>
    <w:rsid w:val="001B5A4E"/>
    <w:rsid w:val="001B5E1D"/>
    <w:rsid w:val="001B626B"/>
    <w:rsid w:val="001B6521"/>
    <w:rsid w:val="001B6EFE"/>
    <w:rsid w:val="001C02EC"/>
    <w:rsid w:val="001C13AC"/>
    <w:rsid w:val="001C21AE"/>
    <w:rsid w:val="001C2264"/>
    <w:rsid w:val="001C26E5"/>
    <w:rsid w:val="001C285A"/>
    <w:rsid w:val="001C38D1"/>
    <w:rsid w:val="001C3FB7"/>
    <w:rsid w:val="001C45B4"/>
    <w:rsid w:val="001C4E80"/>
    <w:rsid w:val="001C55E0"/>
    <w:rsid w:val="001C6036"/>
    <w:rsid w:val="001C60DC"/>
    <w:rsid w:val="001C7515"/>
    <w:rsid w:val="001C7612"/>
    <w:rsid w:val="001D0333"/>
    <w:rsid w:val="001D03A9"/>
    <w:rsid w:val="001D0D4A"/>
    <w:rsid w:val="001D1147"/>
    <w:rsid w:val="001D1592"/>
    <w:rsid w:val="001D197C"/>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C05"/>
    <w:rsid w:val="001F7F0F"/>
    <w:rsid w:val="001F7FB1"/>
    <w:rsid w:val="00200E18"/>
    <w:rsid w:val="0020118B"/>
    <w:rsid w:val="00201538"/>
    <w:rsid w:val="002015C4"/>
    <w:rsid w:val="00201D37"/>
    <w:rsid w:val="00201EFA"/>
    <w:rsid w:val="00202781"/>
    <w:rsid w:val="002028D5"/>
    <w:rsid w:val="00203379"/>
    <w:rsid w:val="002034BD"/>
    <w:rsid w:val="00204690"/>
    <w:rsid w:val="00204DE3"/>
    <w:rsid w:val="00204FDF"/>
    <w:rsid w:val="0020533C"/>
    <w:rsid w:val="00205684"/>
    <w:rsid w:val="002064B3"/>
    <w:rsid w:val="00206EF4"/>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C53"/>
    <w:rsid w:val="00233ECF"/>
    <w:rsid w:val="00233F58"/>
    <w:rsid w:val="00234622"/>
    <w:rsid w:val="0023487A"/>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21C"/>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5E6"/>
    <w:rsid w:val="002747B1"/>
    <w:rsid w:val="00274E55"/>
    <w:rsid w:val="00275106"/>
    <w:rsid w:val="002759EB"/>
    <w:rsid w:val="00275FC6"/>
    <w:rsid w:val="002766F9"/>
    <w:rsid w:val="00277020"/>
    <w:rsid w:val="00277316"/>
    <w:rsid w:val="00277DD9"/>
    <w:rsid w:val="0028019C"/>
    <w:rsid w:val="00280259"/>
    <w:rsid w:val="0028167B"/>
    <w:rsid w:val="00281AA4"/>
    <w:rsid w:val="00282679"/>
    <w:rsid w:val="002843D9"/>
    <w:rsid w:val="002864B2"/>
    <w:rsid w:val="00286B88"/>
    <w:rsid w:val="0028794A"/>
    <w:rsid w:val="00290904"/>
    <w:rsid w:val="00290A3B"/>
    <w:rsid w:val="00290C11"/>
    <w:rsid w:val="002910B6"/>
    <w:rsid w:val="00291CD6"/>
    <w:rsid w:val="00292081"/>
    <w:rsid w:val="00292588"/>
    <w:rsid w:val="002930AD"/>
    <w:rsid w:val="002930C5"/>
    <w:rsid w:val="002930F8"/>
    <w:rsid w:val="002936AB"/>
    <w:rsid w:val="0029397F"/>
    <w:rsid w:val="00293F4A"/>
    <w:rsid w:val="00294A6D"/>
    <w:rsid w:val="00294EE7"/>
    <w:rsid w:val="00296F09"/>
    <w:rsid w:val="00297165"/>
    <w:rsid w:val="00297453"/>
    <w:rsid w:val="002976BF"/>
    <w:rsid w:val="002A0A30"/>
    <w:rsid w:val="002A0D34"/>
    <w:rsid w:val="002A0DD8"/>
    <w:rsid w:val="002A1156"/>
    <w:rsid w:val="002A1348"/>
    <w:rsid w:val="002A157A"/>
    <w:rsid w:val="002A16E7"/>
    <w:rsid w:val="002A1EC1"/>
    <w:rsid w:val="002A2814"/>
    <w:rsid w:val="002A3240"/>
    <w:rsid w:val="002A3ABB"/>
    <w:rsid w:val="002A3E0E"/>
    <w:rsid w:val="002A40A0"/>
    <w:rsid w:val="002A462C"/>
    <w:rsid w:val="002A4F20"/>
    <w:rsid w:val="002A4FBB"/>
    <w:rsid w:val="002A562A"/>
    <w:rsid w:val="002A5A7C"/>
    <w:rsid w:val="002A616A"/>
    <w:rsid w:val="002A707F"/>
    <w:rsid w:val="002A7842"/>
    <w:rsid w:val="002A7ADC"/>
    <w:rsid w:val="002B0232"/>
    <w:rsid w:val="002B0E2D"/>
    <w:rsid w:val="002B1211"/>
    <w:rsid w:val="002B1EFF"/>
    <w:rsid w:val="002B1F09"/>
    <w:rsid w:val="002B285A"/>
    <w:rsid w:val="002B29D7"/>
    <w:rsid w:val="002B2AF8"/>
    <w:rsid w:val="002B2D47"/>
    <w:rsid w:val="002B2F1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62"/>
    <w:rsid w:val="002C3A41"/>
    <w:rsid w:val="002C451D"/>
    <w:rsid w:val="002C4AE4"/>
    <w:rsid w:val="002C742B"/>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7159"/>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84"/>
    <w:rsid w:val="003052CB"/>
    <w:rsid w:val="003056B1"/>
    <w:rsid w:val="00305F6C"/>
    <w:rsid w:val="00306BCD"/>
    <w:rsid w:val="0031045D"/>
    <w:rsid w:val="00310671"/>
    <w:rsid w:val="003109E6"/>
    <w:rsid w:val="00310EF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74D"/>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0A8"/>
    <w:rsid w:val="003D414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2F4"/>
    <w:rsid w:val="003F2B44"/>
    <w:rsid w:val="003F38D6"/>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0E7"/>
    <w:rsid w:val="00426161"/>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4D45"/>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05B1"/>
    <w:rsid w:val="00451515"/>
    <w:rsid w:val="00452910"/>
    <w:rsid w:val="004536A9"/>
    <w:rsid w:val="0045460F"/>
    <w:rsid w:val="00454B3A"/>
    <w:rsid w:val="00455213"/>
    <w:rsid w:val="00455350"/>
    <w:rsid w:val="00456EDA"/>
    <w:rsid w:val="00457A14"/>
    <w:rsid w:val="00457EEE"/>
    <w:rsid w:val="00460083"/>
    <w:rsid w:val="00460A6E"/>
    <w:rsid w:val="00462595"/>
    <w:rsid w:val="004631D8"/>
    <w:rsid w:val="00463339"/>
    <w:rsid w:val="004633DA"/>
    <w:rsid w:val="004639C1"/>
    <w:rsid w:val="00464E47"/>
    <w:rsid w:val="0046557C"/>
    <w:rsid w:val="004656C4"/>
    <w:rsid w:val="00465A64"/>
    <w:rsid w:val="00466005"/>
    <w:rsid w:val="004663EF"/>
    <w:rsid w:val="00466E30"/>
    <w:rsid w:val="004678F1"/>
    <w:rsid w:val="004718FD"/>
    <w:rsid w:val="00471C89"/>
    <w:rsid w:val="00472203"/>
    <w:rsid w:val="00472497"/>
    <w:rsid w:val="00472B2F"/>
    <w:rsid w:val="00472EEC"/>
    <w:rsid w:val="00473992"/>
    <w:rsid w:val="004746D0"/>
    <w:rsid w:val="00474CAE"/>
    <w:rsid w:val="0047558D"/>
    <w:rsid w:val="00475AD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BD9"/>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71D"/>
    <w:rsid w:val="004C1AE2"/>
    <w:rsid w:val="004C3624"/>
    <w:rsid w:val="004C4245"/>
    <w:rsid w:val="004C45EE"/>
    <w:rsid w:val="004C64C2"/>
    <w:rsid w:val="004C652E"/>
    <w:rsid w:val="004C79C3"/>
    <w:rsid w:val="004D062E"/>
    <w:rsid w:val="004D06D1"/>
    <w:rsid w:val="004D0A26"/>
    <w:rsid w:val="004D0E38"/>
    <w:rsid w:val="004D0E98"/>
    <w:rsid w:val="004D14B9"/>
    <w:rsid w:val="004D220E"/>
    <w:rsid w:val="004D227C"/>
    <w:rsid w:val="004D251F"/>
    <w:rsid w:val="004D2AAD"/>
    <w:rsid w:val="004D346C"/>
    <w:rsid w:val="004D44C8"/>
    <w:rsid w:val="004D4EEC"/>
    <w:rsid w:val="004D546C"/>
    <w:rsid w:val="004D5B01"/>
    <w:rsid w:val="004D5D80"/>
    <w:rsid w:val="004D5EF3"/>
    <w:rsid w:val="004D6483"/>
    <w:rsid w:val="004D6B55"/>
    <w:rsid w:val="004E0611"/>
    <w:rsid w:val="004E1888"/>
    <w:rsid w:val="004E2E1D"/>
    <w:rsid w:val="004E2FC6"/>
    <w:rsid w:val="004E3429"/>
    <w:rsid w:val="004E35E4"/>
    <w:rsid w:val="004E38AF"/>
    <w:rsid w:val="004E4332"/>
    <w:rsid w:val="004E49DF"/>
    <w:rsid w:val="004E54B5"/>
    <w:rsid w:val="004E5727"/>
    <w:rsid w:val="004E5A11"/>
    <w:rsid w:val="004E5DEF"/>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383"/>
    <w:rsid w:val="005424CA"/>
    <w:rsid w:val="005429CB"/>
    <w:rsid w:val="00542A86"/>
    <w:rsid w:val="00542CBE"/>
    <w:rsid w:val="00543CC6"/>
    <w:rsid w:val="005446F5"/>
    <w:rsid w:val="00544C69"/>
    <w:rsid w:val="00545A2E"/>
    <w:rsid w:val="005465AB"/>
    <w:rsid w:val="00546C2E"/>
    <w:rsid w:val="00546E4B"/>
    <w:rsid w:val="0054716E"/>
    <w:rsid w:val="0054754C"/>
    <w:rsid w:val="00547BC3"/>
    <w:rsid w:val="00547D0B"/>
    <w:rsid w:val="00550D86"/>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1F5"/>
    <w:rsid w:val="005722C2"/>
    <w:rsid w:val="00572D72"/>
    <w:rsid w:val="0057305F"/>
    <w:rsid w:val="005743E7"/>
    <w:rsid w:val="00574774"/>
    <w:rsid w:val="005748C8"/>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8D8"/>
    <w:rsid w:val="005B7AD1"/>
    <w:rsid w:val="005C00D9"/>
    <w:rsid w:val="005C1FEE"/>
    <w:rsid w:val="005C21E7"/>
    <w:rsid w:val="005C267D"/>
    <w:rsid w:val="005C295E"/>
    <w:rsid w:val="005C2995"/>
    <w:rsid w:val="005C2F07"/>
    <w:rsid w:val="005C3141"/>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16C"/>
    <w:rsid w:val="005D272E"/>
    <w:rsid w:val="005D2966"/>
    <w:rsid w:val="005D3E32"/>
    <w:rsid w:val="005D46EE"/>
    <w:rsid w:val="005D4B10"/>
    <w:rsid w:val="005D5829"/>
    <w:rsid w:val="005D5D49"/>
    <w:rsid w:val="005D5EC5"/>
    <w:rsid w:val="005D64DA"/>
    <w:rsid w:val="005D73AA"/>
    <w:rsid w:val="005D7418"/>
    <w:rsid w:val="005D7558"/>
    <w:rsid w:val="005E0559"/>
    <w:rsid w:val="005E0668"/>
    <w:rsid w:val="005E0B7F"/>
    <w:rsid w:val="005E0DF3"/>
    <w:rsid w:val="005E1C98"/>
    <w:rsid w:val="005E1D28"/>
    <w:rsid w:val="005E1F81"/>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F1F"/>
    <w:rsid w:val="005F4830"/>
    <w:rsid w:val="005F4A88"/>
    <w:rsid w:val="005F50D7"/>
    <w:rsid w:val="005F54BC"/>
    <w:rsid w:val="005F56AF"/>
    <w:rsid w:val="005F6AA0"/>
    <w:rsid w:val="006003A5"/>
    <w:rsid w:val="00601150"/>
    <w:rsid w:val="00601329"/>
    <w:rsid w:val="006017E2"/>
    <w:rsid w:val="00602C44"/>
    <w:rsid w:val="00604940"/>
    <w:rsid w:val="00604AE6"/>
    <w:rsid w:val="0060628C"/>
    <w:rsid w:val="006064F4"/>
    <w:rsid w:val="00606709"/>
    <w:rsid w:val="00606759"/>
    <w:rsid w:val="006079D6"/>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765"/>
    <w:rsid w:val="00644195"/>
    <w:rsid w:val="006457A5"/>
    <w:rsid w:val="00646DD0"/>
    <w:rsid w:val="0064794B"/>
    <w:rsid w:val="00650174"/>
    <w:rsid w:val="006505CC"/>
    <w:rsid w:val="006509D6"/>
    <w:rsid w:val="00651AEC"/>
    <w:rsid w:val="0065218E"/>
    <w:rsid w:val="00652941"/>
    <w:rsid w:val="00653CF4"/>
    <w:rsid w:val="00654828"/>
    <w:rsid w:val="00655403"/>
    <w:rsid w:val="00655596"/>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094"/>
    <w:rsid w:val="00684A1C"/>
    <w:rsid w:val="00685304"/>
    <w:rsid w:val="00686102"/>
    <w:rsid w:val="0068633E"/>
    <w:rsid w:val="00686869"/>
    <w:rsid w:val="006868B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48"/>
    <w:rsid w:val="006D6E39"/>
    <w:rsid w:val="006D7EA2"/>
    <w:rsid w:val="006D7EEB"/>
    <w:rsid w:val="006D7F59"/>
    <w:rsid w:val="006E0836"/>
    <w:rsid w:val="006E1976"/>
    <w:rsid w:val="006E1BB0"/>
    <w:rsid w:val="006E25F7"/>
    <w:rsid w:val="006E3C33"/>
    <w:rsid w:val="006E410B"/>
    <w:rsid w:val="006E4335"/>
    <w:rsid w:val="006E4E1A"/>
    <w:rsid w:val="006E61FC"/>
    <w:rsid w:val="006E6389"/>
    <w:rsid w:val="006E68E3"/>
    <w:rsid w:val="006E6CFD"/>
    <w:rsid w:val="006E6E7C"/>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2FFB"/>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26E74"/>
    <w:rsid w:val="007304F5"/>
    <w:rsid w:val="00730974"/>
    <w:rsid w:val="00730A1E"/>
    <w:rsid w:val="007312A1"/>
    <w:rsid w:val="00732266"/>
    <w:rsid w:val="007328BA"/>
    <w:rsid w:val="00732FA0"/>
    <w:rsid w:val="007330C3"/>
    <w:rsid w:val="0073311C"/>
    <w:rsid w:val="007353F0"/>
    <w:rsid w:val="0073553E"/>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413"/>
    <w:rsid w:val="00753E3E"/>
    <w:rsid w:val="00754ECB"/>
    <w:rsid w:val="00755188"/>
    <w:rsid w:val="007554C2"/>
    <w:rsid w:val="007566BA"/>
    <w:rsid w:val="00756B7E"/>
    <w:rsid w:val="00756CF1"/>
    <w:rsid w:val="00756F19"/>
    <w:rsid w:val="007571CA"/>
    <w:rsid w:val="007575DF"/>
    <w:rsid w:val="00757974"/>
    <w:rsid w:val="00757B21"/>
    <w:rsid w:val="007615FB"/>
    <w:rsid w:val="00761986"/>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E28"/>
    <w:rsid w:val="00790A00"/>
    <w:rsid w:val="00790CA5"/>
    <w:rsid w:val="00790CE5"/>
    <w:rsid w:val="007924EF"/>
    <w:rsid w:val="007925D7"/>
    <w:rsid w:val="0079262C"/>
    <w:rsid w:val="00792819"/>
    <w:rsid w:val="00792979"/>
    <w:rsid w:val="007930FE"/>
    <w:rsid w:val="00793619"/>
    <w:rsid w:val="00793670"/>
    <w:rsid w:val="007943FF"/>
    <w:rsid w:val="00794540"/>
    <w:rsid w:val="00794EF2"/>
    <w:rsid w:val="00795322"/>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65D"/>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7"/>
    <w:rsid w:val="007C4A3E"/>
    <w:rsid w:val="007C4AA6"/>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D94"/>
    <w:rsid w:val="007D2170"/>
    <w:rsid w:val="007D2616"/>
    <w:rsid w:val="007D26DD"/>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1B95"/>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6C33"/>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A1A"/>
    <w:rsid w:val="00877DA5"/>
    <w:rsid w:val="00880852"/>
    <w:rsid w:val="00881598"/>
    <w:rsid w:val="00881F95"/>
    <w:rsid w:val="008826C9"/>
    <w:rsid w:val="00882F26"/>
    <w:rsid w:val="008831C0"/>
    <w:rsid w:val="0088335C"/>
    <w:rsid w:val="00883602"/>
    <w:rsid w:val="00883882"/>
    <w:rsid w:val="008838AA"/>
    <w:rsid w:val="00883C9C"/>
    <w:rsid w:val="008841C3"/>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2B60"/>
    <w:rsid w:val="0089336B"/>
    <w:rsid w:val="00893451"/>
    <w:rsid w:val="00895D8A"/>
    <w:rsid w:val="00895E48"/>
    <w:rsid w:val="00896CA3"/>
    <w:rsid w:val="00896FA0"/>
    <w:rsid w:val="008978A4"/>
    <w:rsid w:val="008A040A"/>
    <w:rsid w:val="008A06A4"/>
    <w:rsid w:val="008A0D92"/>
    <w:rsid w:val="008A1390"/>
    <w:rsid w:val="008A1FD4"/>
    <w:rsid w:val="008A29B1"/>
    <w:rsid w:val="008A29CE"/>
    <w:rsid w:val="008A2C94"/>
    <w:rsid w:val="008A2DB9"/>
    <w:rsid w:val="008A3331"/>
    <w:rsid w:val="008A3489"/>
    <w:rsid w:val="008A353E"/>
    <w:rsid w:val="008A3B8A"/>
    <w:rsid w:val="008A3E74"/>
    <w:rsid w:val="008A4063"/>
    <w:rsid w:val="008A4488"/>
    <w:rsid w:val="008A4873"/>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6255"/>
    <w:rsid w:val="008B63C9"/>
    <w:rsid w:val="008B68D8"/>
    <w:rsid w:val="008B71B5"/>
    <w:rsid w:val="008B7320"/>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BB6"/>
    <w:rsid w:val="008D326D"/>
    <w:rsid w:val="008D420E"/>
    <w:rsid w:val="008D4CA9"/>
    <w:rsid w:val="008D535D"/>
    <w:rsid w:val="008D564E"/>
    <w:rsid w:val="008D576B"/>
    <w:rsid w:val="008D589C"/>
    <w:rsid w:val="008D5C72"/>
    <w:rsid w:val="008D5E09"/>
    <w:rsid w:val="008D6050"/>
    <w:rsid w:val="008D68C3"/>
    <w:rsid w:val="008D773B"/>
    <w:rsid w:val="008D7748"/>
    <w:rsid w:val="008D7D66"/>
    <w:rsid w:val="008D7EDA"/>
    <w:rsid w:val="008D7FA9"/>
    <w:rsid w:val="008E0597"/>
    <w:rsid w:val="008E06FC"/>
    <w:rsid w:val="008E0942"/>
    <w:rsid w:val="008E0BCE"/>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9F"/>
    <w:rsid w:val="00901261"/>
    <w:rsid w:val="009012A7"/>
    <w:rsid w:val="00901F18"/>
    <w:rsid w:val="009022B6"/>
    <w:rsid w:val="00902410"/>
    <w:rsid w:val="00902A0B"/>
    <w:rsid w:val="00902CD7"/>
    <w:rsid w:val="009037C8"/>
    <w:rsid w:val="00903B60"/>
    <w:rsid w:val="00905581"/>
    <w:rsid w:val="00905B13"/>
    <w:rsid w:val="0090705B"/>
    <w:rsid w:val="0090774E"/>
    <w:rsid w:val="0090789B"/>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200"/>
    <w:rsid w:val="0093427C"/>
    <w:rsid w:val="009348FC"/>
    <w:rsid w:val="0093517B"/>
    <w:rsid w:val="00935943"/>
    <w:rsid w:val="009359B1"/>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B7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25E3"/>
    <w:rsid w:val="009928CB"/>
    <w:rsid w:val="00993500"/>
    <w:rsid w:val="00993A04"/>
    <w:rsid w:val="009941A8"/>
    <w:rsid w:val="00994970"/>
    <w:rsid w:val="0099621E"/>
    <w:rsid w:val="00996AB3"/>
    <w:rsid w:val="00997739"/>
    <w:rsid w:val="009979DE"/>
    <w:rsid w:val="00997A76"/>
    <w:rsid w:val="00997C8D"/>
    <w:rsid w:val="00997CE9"/>
    <w:rsid w:val="00997D5B"/>
    <w:rsid w:val="009A0245"/>
    <w:rsid w:val="009A0628"/>
    <w:rsid w:val="009A1C6B"/>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827"/>
    <w:rsid w:val="009B4982"/>
    <w:rsid w:val="009B4D74"/>
    <w:rsid w:val="009B506E"/>
    <w:rsid w:val="009B5BC1"/>
    <w:rsid w:val="009B66D6"/>
    <w:rsid w:val="009B6CA9"/>
    <w:rsid w:val="009B756F"/>
    <w:rsid w:val="009B7C7B"/>
    <w:rsid w:val="009C0DF7"/>
    <w:rsid w:val="009C1CDE"/>
    <w:rsid w:val="009C2BF8"/>
    <w:rsid w:val="009C2DCB"/>
    <w:rsid w:val="009C34D3"/>
    <w:rsid w:val="009C36D2"/>
    <w:rsid w:val="009C38F8"/>
    <w:rsid w:val="009C3A60"/>
    <w:rsid w:val="009C4EB4"/>
    <w:rsid w:val="009C6744"/>
    <w:rsid w:val="009C6DB0"/>
    <w:rsid w:val="009D00C1"/>
    <w:rsid w:val="009D0ED6"/>
    <w:rsid w:val="009D0F71"/>
    <w:rsid w:val="009D1473"/>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253F"/>
    <w:rsid w:val="00A02787"/>
    <w:rsid w:val="00A033DA"/>
    <w:rsid w:val="00A0427D"/>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EE5"/>
    <w:rsid w:val="00A550CD"/>
    <w:rsid w:val="00A5560A"/>
    <w:rsid w:val="00A55945"/>
    <w:rsid w:val="00A56129"/>
    <w:rsid w:val="00A562A0"/>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4EE4"/>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36"/>
    <w:rsid w:val="00AA6EBE"/>
    <w:rsid w:val="00AA7019"/>
    <w:rsid w:val="00AA7310"/>
    <w:rsid w:val="00AA766D"/>
    <w:rsid w:val="00AA76CF"/>
    <w:rsid w:val="00AA7844"/>
    <w:rsid w:val="00AB0425"/>
    <w:rsid w:val="00AB0613"/>
    <w:rsid w:val="00AB159D"/>
    <w:rsid w:val="00AB1847"/>
    <w:rsid w:val="00AB1F05"/>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25"/>
    <w:rsid w:val="00AC2F9C"/>
    <w:rsid w:val="00AC3EFF"/>
    <w:rsid w:val="00AC45BA"/>
    <w:rsid w:val="00AC4617"/>
    <w:rsid w:val="00AC4BCB"/>
    <w:rsid w:val="00AC4F7E"/>
    <w:rsid w:val="00AC50B6"/>
    <w:rsid w:val="00AC5434"/>
    <w:rsid w:val="00AC56B7"/>
    <w:rsid w:val="00AC5DE9"/>
    <w:rsid w:val="00AC6346"/>
    <w:rsid w:val="00AC65AA"/>
    <w:rsid w:val="00AC6A06"/>
    <w:rsid w:val="00AC72FE"/>
    <w:rsid w:val="00AC77B0"/>
    <w:rsid w:val="00AC7B97"/>
    <w:rsid w:val="00AC7BD9"/>
    <w:rsid w:val="00AC7C43"/>
    <w:rsid w:val="00AD042C"/>
    <w:rsid w:val="00AD0F30"/>
    <w:rsid w:val="00AD15E0"/>
    <w:rsid w:val="00AD18F9"/>
    <w:rsid w:val="00AD1E06"/>
    <w:rsid w:val="00AD1F3A"/>
    <w:rsid w:val="00AD1F41"/>
    <w:rsid w:val="00AD2090"/>
    <w:rsid w:val="00AD28BC"/>
    <w:rsid w:val="00AD2F55"/>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5A8E"/>
    <w:rsid w:val="00B2622D"/>
    <w:rsid w:val="00B26612"/>
    <w:rsid w:val="00B271AA"/>
    <w:rsid w:val="00B277B4"/>
    <w:rsid w:val="00B30207"/>
    <w:rsid w:val="00B3074B"/>
    <w:rsid w:val="00B30B2F"/>
    <w:rsid w:val="00B310EE"/>
    <w:rsid w:val="00B313B7"/>
    <w:rsid w:val="00B31420"/>
    <w:rsid w:val="00B31734"/>
    <w:rsid w:val="00B32425"/>
    <w:rsid w:val="00B32746"/>
    <w:rsid w:val="00B32CB6"/>
    <w:rsid w:val="00B32FE2"/>
    <w:rsid w:val="00B33EC7"/>
    <w:rsid w:val="00B34C7B"/>
    <w:rsid w:val="00B35AE6"/>
    <w:rsid w:val="00B36189"/>
    <w:rsid w:val="00B36413"/>
    <w:rsid w:val="00B36708"/>
    <w:rsid w:val="00B36DCE"/>
    <w:rsid w:val="00B403B0"/>
    <w:rsid w:val="00B40704"/>
    <w:rsid w:val="00B40B8E"/>
    <w:rsid w:val="00B40B99"/>
    <w:rsid w:val="00B41575"/>
    <w:rsid w:val="00B41D98"/>
    <w:rsid w:val="00B422AF"/>
    <w:rsid w:val="00B424CE"/>
    <w:rsid w:val="00B4296F"/>
    <w:rsid w:val="00B4307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016A"/>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412"/>
    <w:rsid w:val="00BB57A0"/>
    <w:rsid w:val="00BB5DCD"/>
    <w:rsid w:val="00BB79B4"/>
    <w:rsid w:val="00BC0183"/>
    <w:rsid w:val="00BC0A60"/>
    <w:rsid w:val="00BC1BB3"/>
    <w:rsid w:val="00BC224A"/>
    <w:rsid w:val="00BC22E3"/>
    <w:rsid w:val="00BC2A6E"/>
    <w:rsid w:val="00BC3A8A"/>
    <w:rsid w:val="00BC3F7E"/>
    <w:rsid w:val="00BC45B2"/>
    <w:rsid w:val="00BC4729"/>
    <w:rsid w:val="00BC5979"/>
    <w:rsid w:val="00BC62B3"/>
    <w:rsid w:val="00BC6735"/>
    <w:rsid w:val="00BC6898"/>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AF8"/>
    <w:rsid w:val="00BD7CBB"/>
    <w:rsid w:val="00BE0399"/>
    <w:rsid w:val="00BE067D"/>
    <w:rsid w:val="00BE0740"/>
    <w:rsid w:val="00BE173C"/>
    <w:rsid w:val="00BE214A"/>
    <w:rsid w:val="00BE215C"/>
    <w:rsid w:val="00BE3446"/>
    <w:rsid w:val="00BE48D7"/>
    <w:rsid w:val="00BE53F7"/>
    <w:rsid w:val="00BE6432"/>
    <w:rsid w:val="00BE6516"/>
    <w:rsid w:val="00BE6CA4"/>
    <w:rsid w:val="00BE7019"/>
    <w:rsid w:val="00BE7A84"/>
    <w:rsid w:val="00BE7E7B"/>
    <w:rsid w:val="00BF04BB"/>
    <w:rsid w:val="00BF08F5"/>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17D"/>
    <w:rsid w:val="00C03F7A"/>
    <w:rsid w:val="00C0486E"/>
    <w:rsid w:val="00C04CCB"/>
    <w:rsid w:val="00C050C1"/>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185"/>
    <w:rsid w:val="00C2339E"/>
    <w:rsid w:val="00C23560"/>
    <w:rsid w:val="00C236F0"/>
    <w:rsid w:val="00C24971"/>
    <w:rsid w:val="00C25439"/>
    <w:rsid w:val="00C266A8"/>
    <w:rsid w:val="00C26DD8"/>
    <w:rsid w:val="00C27064"/>
    <w:rsid w:val="00C2731F"/>
    <w:rsid w:val="00C3013C"/>
    <w:rsid w:val="00C30DCA"/>
    <w:rsid w:val="00C32263"/>
    <w:rsid w:val="00C3378D"/>
    <w:rsid w:val="00C34458"/>
    <w:rsid w:val="00C34D8B"/>
    <w:rsid w:val="00C34EC6"/>
    <w:rsid w:val="00C350D4"/>
    <w:rsid w:val="00C355C2"/>
    <w:rsid w:val="00C36ABA"/>
    <w:rsid w:val="00C3703B"/>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1F4E"/>
    <w:rsid w:val="00C524BC"/>
    <w:rsid w:val="00C52B72"/>
    <w:rsid w:val="00C53506"/>
    <w:rsid w:val="00C5359C"/>
    <w:rsid w:val="00C536F2"/>
    <w:rsid w:val="00C53C4A"/>
    <w:rsid w:val="00C542F3"/>
    <w:rsid w:val="00C54DDD"/>
    <w:rsid w:val="00C550F0"/>
    <w:rsid w:val="00C552CD"/>
    <w:rsid w:val="00C56191"/>
    <w:rsid w:val="00C563FC"/>
    <w:rsid w:val="00C569C1"/>
    <w:rsid w:val="00C56E89"/>
    <w:rsid w:val="00C574EA"/>
    <w:rsid w:val="00C57DE6"/>
    <w:rsid w:val="00C601B1"/>
    <w:rsid w:val="00C60F1B"/>
    <w:rsid w:val="00C60F50"/>
    <w:rsid w:val="00C61405"/>
    <w:rsid w:val="00C6151D"/>
    <w:rsid w:val="00C61F59"/>
    <w:rsid w:val="00C6338C"/>
    <w:rsid w:val="00C63735"/>
    <w:rsid w:val="00C649F1"/>
    <w:rsid w:val="00C66C21"/>
    <w:rsid w:val="00C673CF"/>
    <w:rsid w:val="00C70810"/>
    <w:rsid w:val="00C71401"/>
    <w:rsid w:val="00C71888"/>
    <w:rsid w:val="00C724A7"/>
    <w:rsid w:val="00C72FC7"/>
    <w:rsid w:val="00C73084"/>
    <w:rsid w:val="00C733DB"/>
    <w:rsid w:val="00C733E8"/>
    <w:rsid w:val="00C748B8"/>
    <w:rsid w:val="00C75A16"/>
    <w:rsid w:val="00C75EC5"/>
    <w:rsid w:val="00C765CD"/>
    <w:rsid w:val="00C7788E"/>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2794B"/>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68"/>
    <w:rsid w:val="00D41118"/>
    <w:rsid w:val="00D422A1"/>
    <w:rsid w:val="00D43343"/>
    <w:rsid w:val="00D43A22"/>
    <w:rsid w:val="00D440CC"/>
    <w:rsid w:val="00D44420"/>
    <w:rsid w:val="00D446DF"/>
    <w:rsid w:val="00D4474E"/>
    <w:rsid w:val="00D44C70"/>
    <w:rsid w:val="00D4518A"/>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767"/>
    <w:rsid w:val="00D5314A"/>
    <w:rsid w:val="00D53E8C"/>
    <w:rsid w:val="00D53FB7"/>
    <w:rsid w:val="00D5480B"/>
    <w:rsid w:val="00D54AF1"/>
    <w:rsid w:val="00D55B77"/>
    <w:rsid w:val="00D57CB6"/>
    <w:rsid w:val="00D60074"/>
    <w:rsid w:val="00D60251"/>
    <w:rsid w:val="00D60C8B"/>
    <w:rsid w:val="00D611EE"/>
    <w:rsid w:val="00D614C5"/>
    <w:rsid w:val="00D61554"/>
    <w:rsid w:val="00D61DE5"/>
    <w:rsid w:val="00D62461"/>
    <w:rsid w:val="00D62A02"/>
    <w:rsid w:val="00D64204"/>
    <w:rsid w:val="00D642C4"/>
    <w:rsid w:val="00D6540E"/>
    <w:rsid w:val="00D65AEB"/>
    <w:rsid w:val="00D66DEF"/>
    <w:rsid w:val="00D67464"/>
    <w:rsid w:val="00D67B93"/>
    <w:rsid w:val="00D70CAE"/>
    <w:rsid w:val="00D71480"/>
    <w:rsid w:val="00D7177B"/>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12BF"/>
    <w:rsid w:val="00D8180F"/>
    <w:rsid w:val="00D8259E"/>
    <w:rsid w:val="00D83396"/>
    <w:rsid w:val="00D8363F"/>
    <w:rsid w:val="00D83902"/>
    <w:rsid w:val="00D83E40"/>
    <w:rsid w:val="00D84ABB"/>
    <w:rsid w:val="00D84F12"/>
    <w:rsid w:val="00D8682D"/>
    <w:rsid w:val="00D86DB5"/>
    <w:rsid w:val="00D878F4"/>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5268"/>
    <w:rsid w:val="00D952FA"/>
    <w:rsid w:val="00D95E6D"/>
    <w:rsid w:val="00D96A9B"/>
    <w:rsid w:val="00D9736C"/>
    <w:rsid w:val="00D9765D"/>
    <w:rsid w:val="00D9778C"/>
    <w:rsid w:val="00D977AF"/>
    <w:rsid w:val="00DA015F"/>
    <w:rsid w:val="00DA0234"/>
    <w:rsid w:val="00DA049F"/>
    <w:rsid w:val="00DA10A8"/>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FF"/>
    <w:rsid w:val="00DB4197"/>
    <w:rsid w:val="00DB4FA7"/>
    <w:rsid w:val="00DB5865"/>
    <w:rsid w:val="00DB5EC6"/>
    <w:rsid w:val="00DB63E0"/>
    <w:rsid w:val="00DB63FB"/>
    <w:rsid w:val="00DB6554"/>
    <w:rsid w:val="00DB70F1"/>
    <w:rsid w:val="00DB7976"/>
    <w:rsid w:val="00DB7B10"/>
    <w:rsid w:val="00DC03BB"/>
    <w:rsid w:val="00DC071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F1E"/>
    <w:rsid w:val="00DD242C"/>
    <w:rsid w:val="00DD298D"/>
    <w:rsid w:val="00DD2B60"/>
    <w:rsid w:val="00DD2BC1"/>
    <w:rsid w:val="00DD3673"/>
    <w:rsid w:val="00DD3ACD"/>
    <w:rsid w:val="00DD4244"/>
    <w:rsid w:val="00DD5205"/>
    <w:rsid w:val="00DD53CE"/>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E9C"/>
    <w:rsid w:val="00DE5140"/>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B9D"/>
    <w:rsid w:val="00E13B19"/>
    <w:rsid w:val="00E14FC1"/>
    <w:rsid w:val="00E15A4A"/>
    <w:rsid w:val="00E15BE0"/>
    <w:rsid w:val="00E15C58"/>
    <w:rsid w:val="00E15F30"/>
    <w:rsid w:val="00E16208"/>
    <w:rsid w:val="00E16513"/>
    <w:rsid w:val="00E1666B"/>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8CC"/>
    <w:rsid w:val="00E81912"/>
    <w:rsid w:val="00E82955"/>
    <w:rsid w:val="00E832F8"/>
    <w:rsid w:val="00E8383B"/>
    <w:rsid w:val="00E838E2"/>
    <w:rsid w:val="00E839A1"/>
    <w:rsid w:val="00E84586"/>
    <w:rsid w:val="00E84715"/>
    <w:rsid w:val="00E84813"/>
    <w:rsid w:val="00E848B6"/>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50AB"/>
    <w:rsid w:val="00EA52F7"/>
    <w:rsid w:val="00EA57A9"/>
    <w:rsid w:val="00EA5899"/>
    <w:rsid w:val="00EA5992"/>
    <w:rsid w:val="00EA606D"/>
    <w:rsid w:val="00EA652B"/>
    <w:rsid w:val="00EA66BB"/>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4364"/>
    <w:rsid w:val="00EC509C"/>
    <w:rsid w:val="00EC5301"/>
    <w:rsid w:val="00EC5CA8"/>
    <w:rsid w:val="00EC64B5"/>
    <w:rsid w:val="00EC6ADF"/>
    <w:rsid w:val="00EC715C"/>
    <w:rsid w:val="00EC761D"/>
    <w:rsid w:val="00ED2644"/>
    <w:rsid w:val="00ED2D9C"/>
    <w:rsid w:val="00ED360F"/>
    <w:rsid w:val="00ED3EC5"/>
    <w:rsid w:val="00ED4566"/>
    <w:rsid w:val="00ED4E8E"/>
    <w:rsid w:val="00ED4F9F"/>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AD7"/>
    <w:rsid w:val="00EE7D74"/>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1E56"/>
    <w:rsid w:val="00F0219A"/>
    <w:rsid w:val="00F024E3"/>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22D"/>
    <w:rsid w:val="00F30B2E"/>
    <w:rsid w:val="00F310CE"/>
    <w:rsid w:val="00F31281"/>
    <w:rsid w:val="00F31AAA"/>
    <w:rsid w:val="00F31E00"/>
    <w:rsid w:val="00F324D0"/>
    <w:rsid w:val="00F32A4F"/>
    <w:rsid w:val="00F32AA4"/>
    <w:rsid w:val="00F33560"/>
    <w:rsid w:val="00F3460E"/>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126"/>
    <w:rsid w:val="00F521B2"/>
    <w:rsid w:val="00F527E0"/>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E36"/>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1D"/>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F4"/>
    <w:rsid w:val="00FA532C"/>
    <w:rsid w:val="00FA55CB"/>
    <w:rsid w:val="00FA608F"/>
    <w:rsid w:val="00FA6314"/>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37F3"/>
    <w:rsid w:val="00FC4416"/>
    <w:rsid w:val="00FC4A45"/>
    <w:rsid w:val="00FC4AD7"/>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56C"/>
    <w:rsid w:val="00FE6ACC"/>
    <w:rsid w:val="00FF0610"/>
    <w:rsid w:val="00FF08B7"/>
    <w:rsid w:val="00FF0A60"/>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326524">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F72F4-275E-41CF-B6ED-391923FD8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24</Pages>
  <Words>4682</Words>
  <Characters>25755</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8</cp:revision>
  <cp:lastPrinted>2019-02-27T00:23:00Z</cp:lastPrinted>
  <dcterms:created xsi:type="dcterms:W3CDTF">2019-02-14T20:06:00Z</dcterms:created>
  <dcterms:modified xsi:type="dcterms:W3CDTF">2019-03-13T00:09:00Z</dcterms:modified>
</cp:coreProperties>
</file>